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98E7" w14:textId="77777777" w:rsidR="005A3B0B" w:rsidRPr="00F2768A" w:rsidRDefault="005A3B0B" w:rsidP="00F2768A">
      <w:pPr>
        <w:spacing w:before="100" w:beforeAutospacing="1" w:after="100" w:afterAutospacing="1" w:line="240" w:lineRule="auto"/>
        <w:ind w:left="-284" w:right="-426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0602C549" w14:textId="77777777" w:rsidR="00F2768A" w:rsidRPr="00F2768A" w:rsidRDefault="00F2768A" w:rsidP="00F2768A">
      <w:pPr>
        <w:spacing w:before="100" w:beforeAutospacing="1" w:after="100" w:afterAutospacing="1" w:line="240" w:lineRule="auto"/>
        <w:ind w:left="-284" w:right="-426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2768A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  <w:r w:rsidRPr="00F2768A">
        <w:rPr>
          <w:rFonts w:ascii="Lato" w:eastAsia="Times New Roman" w:hAnsi="Lato" w:cs="Arial"/>
          <w:b/>
          <w:sz w:val="24"/>
          <w:szCs w:val="24"/>
          <w:lang w:eastAsia="ru-RU"/>
        </w:rPr>
        <w:br/>
        <w:t>РОССИЙСКОЙ ФЕДЕРАЦИИ</w:t>
      </w:r>
    </w:p>
    <w:p w14:paraId="3357355F" w14:textId="77777777" w:rsidR="00F2768A" w:rsidRPr="00F2768A" w:rsidRDefault="00F2768A" w:rsidP="00F2768A">
      <w:pPr>
        <w:spacing w:before="100" w:beforeAutospacing="1" w:after="100" w:afterAutospacing="1" w:line="240" w:lineRule="auto"/>
        <w:ind w:left="-284" w:right="-426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2768A">
        <w:rPr>
          <w:rFonts w:ascii="Lato" w:eastAsia="Times New Roman" w:hAnsi="Lato" w:cs="Arial"/>
          <w:b/>
          <w:sz w:val="24"/>
          <w:szCs w:val="24"/>
          <w:lang w:eastAsia="ru-RU"/>
        </w:rPr>
        <w:t>П О С Т А Н О В Л Е Н И Е</w:t>
      </w:r>
    </w:p>
    <w:p w14:paraId="33A74BAA" w14:textId="77777777" w:rsidR="00F2768A" w:rsidRPr="00F2768A" w:rsidRDefault="00F2768A" w:rsidP="00F2768A">
      <w:pPr>
        <w:spacing w:before="100" w:beforeAutospacing="1" w:after="100" w:afterAutospacing="1" w:line="240" w:lineRule="auto"/>
        <w:ind w:left="-284" w:right="-426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2768A">
        <w:rPr>
          <w:rFonts w:ascii="Lato" w:eastAsia="Times New Roman" w:hAnsi="Lato" w:cs="Arial"/>
          <w:b/>
          <w:sz w:val="24"/>
          <w:szCs w:val="24"/>
          <w:lang w:eastAsia="ru-RU"/>
        </w:rPr>
        <w:t>П Р Е З И Д И У М</w:t>
      </w:r>
    </w:p>
    <w:p w14:paraId="340E7D8B" w14:textId="77777777" w:rsidR="00F2768A" w:rsidRPr="00F2768A" w:rsidRDefault="00F2768A" w:rsidP="00F2768A">
      <w:pPr>
        <w:spacing w:before="100" w:beforeAutospacing="1" w:after="100" w:afterAutospacing="1" w:line="240" w:lineRule="auto"/>
        <w:ind w:left="-284" w:right="-426"/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</w:pPr>
      <w:r w:rsidRPr="00F2768A">
        <w:rPr>
          <w:rFonts w:ascii="Lato" w:eastAsia="Times New Roman" w:hAnsi="Lato" w:cs="Arial"/>
          <w:b/>
          <w:bCs/>
          <w:sz w:val="24"/>
          <w:szCs w:val="24"/>
          <w:u w:val="single"/>
          <w:lang w:eastAsia="ru-RU"/>
        </w:rPr>
        <w:t>28 марта 2023 года</w:t>
      </w:r>
      <w:r w:rsidRPr="00F2768A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F2768A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№8-7</w:t>
      </w:r>
    </w:p>
    <w:p w14:paraId="495D60BA" w14:textId="77777777" w:rsidR="00F2768A" w:rsidRPr="00F2768A" w:rsidRDefault="00F2768A" w:rsidP="00F2768A">
      <w:pPr>
        <w:spacing w:after="0" w:line="240" w:lineRule="auto"/>
        <w:ind w:left="-284" w:right="-426"/>
        <w:rPr>
          <w:rFonts w:ascii="Lato" w:eastAsia="Calibri" w:hAnsi="Lato" w:cs="Times New Roman"/>
          <w:sz w:val="24"/>
          <w:szCs w:val="24"/>
        </w:rPr>
      </w:pPr>
      <w:bookmarkStart w:id="0" w:name="_Hlk104299576"/>
    </w:p>
    <w:p w14:paraId="1E54979D" w14:textId="77777777" w:rsidR="00F2768A" w:rsidRPr="00F2768A" w:rsidRDefault="00F2768A" w:rsidP="00F2768A">
      <w:pPr>
        <w:spacing w:after="0" w:line="240" w:lineRule="auto"/>
        <w:ind w:left="-284" w:right="-426"/>
        <w:rPr>
          <w:rFonts w:ascii="Lato" w:eastAsia="Calibri" w:hAnsi="Lato" w:cs="Times New Roman"/>
          <w:sz w:val="24"/>
          <w:szCs w:val="24"/>
        </w:rPr>
      </w:pPr>
      <w:r w:rsidRPr="00F2768A">
        <w:rPr>
          <w:rFonts w:ascii="Lato" w:eastAsia="Calibri" w:hAnsi="Lato" w:cs="Times New Roman"/>
          <w:sz w:val="24"/>
          <w:szCs w:val="24"/>
        </w:rPr>
        <w:t>Об итогах  мероприятий по совершенствованию</w:t>
      </w:r>
    </w:p>
    <w:p w14:paraId="2E4925EC" w14:textId="77777777" w:rsidR="00F2768A" w:rsidRPr="00F2768A" w:rsidRDefault="00F2768A" w:rsidP="00F2768A">
      <w:pPr>
        <w:spacing w:after="0" w:line="240" w:lineRule="auto"/>
        <w:ind w:left="-284" w:right="-426"/>
        <w:rPr>
          <w:rFonts w:ascii="Lato" w:eastAsia="Calibri" w:hAnsi="Lato" w:cs="Times New Roman"/>
          <w:sz w:val="24"/>
          <w:szCs w:val="24"/>
        </w:rPr>
      </w:pPr>
      <w:r w:rsidRPr="00F2768A">
        <w:rPr>
          <w:rFonts w:ascii="Lato" w:eastAsia="Calibri" w:hAnsi="Lato" w:cs="Times New Roman"/>
          <w:sz w:val="24"/>
          <w:szCs w:val="24"/>
        </w:rPr>
        <w:t>систем оплаты труда и защите трудовых прав работников,</w:t>
      </w:r>
    </w:p>
    <w:p w14:paraId="474097F0" w14:textId="77777777" w:rsidR="00F2768A" w:rsidRPr="00F2768A" w:rsidRDefault="00F2768A" w:rsidP="00F2768A">
      <w:pPr>
        <w:spacing w:after="0" w:line="240" w:lineRule="auto"/>
        <w:ind w:left="-284" w:right="-426"/>
        <w:rPr>
          <w:rFonts w:ascii="Lato" w:eastAsia="Calibri" w:hAnsi="Lato" w:cs="Times New Roman"/>
          <w:b/>
          <w:bCs/>
          <w:sz w:val="24"/>
          <w:szCs w:val="24"/>
        </w:rPr>
      </w:pPr>
      <w:r w:rsidRPr="00F2768A">
        <w:rPr>
          <w:rFonts w:ascii="Lato" w:eastAsia="Calibri" w:hAnsi="Lato" w:cs="Times New Roman"/>
          <w:sz w:val="24"/>
          <w:szCs w:val="24"/>
        </w:rPr>
        <w:t xml:space="preserve">проведенных в рамках </w:t>
      </w:r>
      <w:r w:rsidRPr="00F2768A">
        <w:rPr>
          <w:rFonts w:ascii="Lato" w:eastAsia="Calibri" w:hAnsi="Lato" w:cs="Times New Roman"/>
          <w:sz w:val="24"/>
          <w:szCs w:val="24"/>
          <w:lang w:val="en-US"/>
        </w:rPr>
        <w:t>II</w:t>
      </w:r>
      <w:r w:rsidRPr="00F2768A">
        <w:rPr>
          <w:rFonts w:ascii="Lato" w:eastAsia="Calibri" w:hAnsi="Lato" w:cs="Times New Roman"/>
          <w:sz w:val="24"/>
          <w:szCs w:val="24"/>
        </w:rPr>
        <w:t xml:space="preserve"> этапа Гранта Президента РФ.</w:t>
      </w:r>
    </w:p>
    <w:bookmarkEnd w:id="0"/>
    <w:p w14:paraId="1411BDCA" w14:textId="77777777" w:rsidR="00F2768A" w:rsidRPr="00F2768A" w:rsidRDefault="00F2768A" w:rsidP="00F2768A">
      <w:pPr>
        <w:spacing w:after="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</w:p>
    <w:p w14:paraId="371ED175" w14:textId="77777777" w:rsidR="00F2768A" w:rsidRPr="00F2768A" w:rsidRDefault="00F2768A" w:rsidP="00F2768A">
      <w:pPr>
        <w:spacing w:after="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</w:p>
    <w:p w14:paraId="34564FCB" w14:textId="77777777" w:rsidR="00F2768A" w:rsidRPr="00F2768A" w:rsidRDefault="00F2768A" w:rsidP="00F2768A">
      <w:pPr>
        <w:spacing w:after="0" w:line="240" w:lineRule="auto"/>
        <w:ind w:left="-284" w:right="-426"/>
        <w:jc w:val="both"/>
        <w:rPr>
          <w:rFonts w:ascii="Lato" w:eastAsia="Calibri" w:hAnsi="Lato" w:cs="Arial"/>
          <w:bCs/>
          <w:iCs/>
          <w:sz w:val="24"/>
          <w:szCs w:val="24"/>
        </w:rPr>
      </w:pPr>
      <w:r w:rsidRPr="00F2768A">
        <w:rPr>
          <w:rFonts w:ascii="Lato" w:eastAsia="Calibri" w:hAnsi="Lato" w:cs="Arial"/>
          <w:sz w:val="24"/>
          <w:szCs w:val="24"/>
        </w:rPr>
        <w:t xml:space="preserve">Заслушав и обсудив информацию заместителя председателя Профсоюза </w:t>
      </w:r>
      <w:proofErr w:type="spellStart"/>
      <w:r w:rsidRPr="00F2768A">
        <w:rPr>
          <w:rFonts w:ascii="Lato" w:eastAsia="Calibri" w:hAnsi="Lato" w:cs="Arial"/>
          <w:sz w:val="24"/>
          <w:szCs w:val="24"/>
        </w:rPr>
        <w:t>Андрочникова</w:t>
      </w:r>
      <w:proofErr w:type="spellEnd"/>
      <w:r w:rsidRPr="00F2768A">
        <w:rPr>
          <w:rFonts w:ascii="Lato" w:eastAsia="Calibri" w:hAnsi="Lato" w:cs="Arial"/>
          <w:sz w:val="24"/>
          <w:szCs w:val="24"/>
        </w:rPr>
        <w:t xml:space="preserve"> М.М.</w:t>
      </w:r>
      <w:r w:rsidRPr="00F2768A">
        <w:rPr>
          <w:rFonts w:ascii="Lato" w:eastAsia="Calibri" w:hAnsi="Lato" w:cs="Times New Roman"/>
          <w:sz w:val="24"/>
          <w:szCs w:val="24"/>
        </w:rPr>
        <w:t xml:space="preserve"> о мероприятиях  </w:t>
      </w:r>
      <w:r w:rsidRPr="00F2768A">
        <w:rPr>
          <w:rFonts w:ascii="Lato" w:eastAsia="Calibri" w:hAnsi="Lato" w:cs="Times New Roman"/>
          <w:sz w:val="24"/>
          <w:szCs w:val="24"/>
          <w:lang w:val="en-US"/>
        </w:rPr>
        <w:t>II</w:t>
      </w:r>
      <w:r w:rsidRPr="00F2768A">
        <w:rPr>
          <w:rFonts w:ascii="Lato" w:eastAsia="Calibri" w:hAnsi="Lato" w:cs="Times New Roman"/>
          <w:sz w:val="24"/>
          <w:szCs w:val="24"/>
        </w:rPr>
        <w:t xml:space="preserve"> этапа Гранта Президента РФ по теме  «Защита трудовых прав работников здравоохранения на достойную оплату труда и условия труда», </w:t>
      </w:r>
      <w:r w:rsidRPr="00F2768A">
        <w:rPr>
          <w:rFonts w:ascii="Lato" w:eastAsia="Calibri" w:hAnsi="Lato" w:cs="Arial"/>
          <w:bCs/>
          <w:iCs/>
          <w:sz w:val="24"/>
          <w:szCs w:val="24"/>
        </w:rPr>
        <w:t xml:space="preserve">Президиум Профессионального союза работников здравоохранения Российской Федерации </w:t>
      </w:r>
      <w:r w:rsidRPr="00F2768A">
        <w:rPr>
          <w:rFonts w:ascii="Lato" w:eastAsia="Calibri" w:hAnsi="Lato" w:cs="Arial"/>
          <w:b/>
          <w:iCs/>
          <w:sz w:val="24"/>
          <w:szCs w:val="24"/>
        </w:rPr>
        <w:t>ПОСТАНОВЛЯЕТ</w:t>
      </w:r>
      <w:r w:rsidRPr="00F2768A">
        <w:rPr>
          <w:rFonts w:ascii="Lato" w:eastAsia="Calibri" w:hAnsi="Lato" w:cs="Arial"/>
          <w:bCs/>
          <w:iCs/>
          <w:sz w:val="24"/>
          <w:szCs w:val="24"/>
        </w:rPr>
        <w:t>:</w:t>
      </w:r>
    </w:p>
    <w:p w14:paraId="6E3FF3DD" w14:textId="77777777" w:rsidR="00F2768A" w:rsidRPr="00F2768A" w:rsidRDefault="00F2768A" w:rsidP="00F2768A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Lato" w:eastAsia="Calibri" w:hAnsi="Lato" w:cs="Arial"/>
          <w:bCs/>
          <w:iCs/>
          <w:sz w:val="24"/>
          <w:szCs w:val="24"/>
        </w:rPr>
      </w:pPr>
    </w:p>
    <w:p w14:paraId="267B4C50" w14:textId="77777777" w:rsidR="00F2768A" w:rsidRPr="00F2768A" w:rsidRDefault="00F2768A" w:rsidP="00F2768A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  <w:r w:rsidRPr="00F2768A">
        <w:rPr>
          <w:rFonts w:ascii="Lato" w:eastAsia="Times New Roman" w:hAnsi="Lato" w:cs="Arial"/>
          <w:color w:val="000000"/>
          <w:sz w:val="24"/>
          <w:szCs w:val="24"/>
          <w:lang w:eastAsia="ru-RU"/>
        </w:rPr>
        <w:t>1.</w:t>
      </w:r>
      <w:r w:rsidRPr="00F2768A">
        <w:rPr>
          <w:rFonts w:ascii="Lato" w:eastAsia="Calibri" w:hAnsi="Lato" w:cs="Times New Roman"/>
          <w:sz w:val="24"/>
          <w:szCs w:val="24"/>
        </w:rPr>
        <w:t> </w:t>
      </w:r>
      <w:r w:rsidRPr="00F2768A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Принять к сведению Информацию </w:t>
      </w:r>
      <w:r w:rsidRPr="00F2768A">
        <w:rPr>
          <w:rFonts w:ascii="Lato" w:eastAsia="Calibri" w:hAnsi="Lato" w:cs="Times New Roman"/>
          <w:sz w:val="24"/>
          <w:szCs w:val="24"/>
        </w:rPr>
        <w:t xml:space="preserve">о мероприятиях по совершенствованию систем оплаты труда и защите трудовых прав работников в рамках </w:t>
      </w:r>
      <w:r w:rsidRPr="00F2768A">
        <w:rPr>
          <w:rFonts w:ascii="Lato" w:eastAsia="Calibri" w:hAnsi="Lato" w:cs="Times New Roman"/>
          <w:sz w:val="24"/>
          <w:szCs w:val="24"/>
          <w:lang w:val="en-US"/>
        </w:rPr>
        <w:t>II</w:t>
      </w:r>
      <w:r w:rsidRPr="00F2768A">
        <w:rPr>
          <w:rFonts w:ascii="Lato" w:eastAsia="Calibri" w:hAnsi="Lato" w:cs="Times New Roman"/>
          <w:sz w:val="24"/>
          <w:szCs w:val="24"/>
        </w:rPr>
        <w:t xml:space="preserve"> этапа Гранта Президента РФ (Приложения №1 и №2).</w:t>
      </w:r>
    </w:p>
    <w:p w14:paraId="632B699C" w14:textId="77777777" w:rsidR="00F2768A" w:rsidRPr="00F2768A" w:rsidRDefault="00F2768A" w:rsidP="00F2768A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</w:p>
    <w:p w14:paraId="137F69A1" w14:textId="58E33ED6" w:rsidR="00F2768A" w:rsidRPr="00F2768A" w:rsidRDefault="00F2768A" w:rsidP="00F2768A">
      <w:pPr>
        <w:spacing w:after="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  <w:r w:rsidRPr="00F2768A">
        <w:rPr>
          <w:rFonts w:ascii="Lato" w:eastAsia="Calibri" w:hAnsi="Lato" w:cs="Arial"/>
          <w:sz w:val="24"/>
          <w:szCs w:val="24"/>
        </w:rPr>
        <w:t>2</w:t>
      </w:r>
      <w:r w:rsidRPr="00F2768A">
        <w:rPr>
          <w:rFonts w:ascii="Lato" w:eastAsia="Calibri" w:hAnsi="Lato" w:cs="Arial"/>
          <w:i/>
          <w:sz w:val="24"/>
          <w:szCs w:val="24"/>
        </w:rPr>
        <w:t>.</w:t>
      </w:r>
      <w:r w:rsidRPr="00F2768A">
        <w:rPr>
          <w:rFonts w:ascii="Lato" w:eastAsia="Calibri" w:hAnsi="Lato" w:cs="Times New Roman"/>
          <w:i/>
          <w:sz w:val="24"/>
          <w:szCs w:val="24"/>
        </w:rPr>
        <w:t> </w:t>
      </w:r>
      <w:r w:rsidRPr="00F2768A">
        <w:rPr>
          <w:rFonts w:ascii="Lato" w:eastAsia="Calibri" w:hAnsi="Lato" w:cs="Arial"/>
          <w:iCs/>
          <w:sz w:val="24"/>
          <w:szCs w:val="24"/>
        </w:rPr>
        <w:t>Признать положительным опыт</w:t>
      </w:r>
      <w:r w:rsidRPr="00F2768A">
        <w:rPr>
          <w:rFonts w:ascii="Lato" w:eastAsia="Calibri" w:hAnsi="Lato" w:cs="Arial"/>
          <w:i/>
          <w:iCs/>
          <w:sz w:val="24"/>
          <w:szCs w:val="24"/>
        </w:rPr>
        <w:t xml:space="preserve"> </w:t>
      </w:r>
      <w:r w:rsidRPr="00F2768A">
        <w:rPr>
          <w:rFonts w:ascii="Lato" w:eastAsia="Calibri" w:hAnsi="Lato" w:cs="Arial"/>
          <w:sz w:val="24"/>
          <w:szCs w:val="24"/>
        </w:rPr>
        <w:t>проведения</w:t>
      </w:r>
      <w:r w:rsidRPr="00F2768A">
        <w:rPr>
          <w:rFonts w:ascii="Lato" w:eastAsia="Calibri" w:hAnsi="Lato" w:cs="Arial"/>
          <w:i/>
          <w:iCs/>
          <w:sz w:val="24"/>
          <w:szCs w:val="24"/>
        </w:rPr>
        <w:t xml:space="preserve"> </w:t>
      </w:r>
      <w:r w:rsidRPr="00F2768A">
        <w:rPr>
          <w:rFonts w:ascii="Lato" w:eastAsia="Calibri" w:hAnsi="Lato" w:cs="Arial"/>
          <w:sz w:val="24"/>
          <w:szCs w:val="24"/>
        </w:rPr>
        <w:t>мероприятий, организованных при поддержке Минздрава России, с участием представителей территориальных органов управления здравоохранением,   результатом которых стало укреплени</w:t>
      </w:r>
      <w:r w:rsidR="00252127">
        <w:rPr>
          <w:rFonts w:ascii="Lato" w:eastAsia="Calibri" w:hAnsi="Lato" w:cs="Arial"/>
          <w:sz w:val="24"/>
          <w:szCs w:val="24"/>
        </w:rPr>
        <w:t>е</w:t>
      </w:r>
      <w:r w:rsidRPr="00F2768A">
        <w:rPr>
          <w:rFonts w:ascii="Lato" w:eastAsia="Calibri" w:hAnsi="Lato" w:cs="Arial"/>
          <w:sz w:val="24"/>
          <w:szCs w:val="24"/>
        </w:rPr>
        <w:t xml:space="preserve"> деловых контактов органов управления здравоохранением и организаций Профсоюза, в вопросах определения основных направлений совершенствования систем оплаты труда и обеспечения трудовых прав работников.</w:t>
      </w:r>
    </w:p>
    <w:p w14:paraId="1A0404CE" w14:textId="20EE71E2" w:rsidR="00F2768A" w:rsidRPr="00F2768A" w:rsidRDefault="00F2768A" w:rsidP="00F2768A">
      <w:pPr>
        <w:spacing w:after="0" w:line="240" w:lineRule="auto"/>
        <w:ind w:left="-284" w:right="-426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F2768A">
        <w:rPr>
          <w:rFonts w:ascii="Lato" w:eastAsia="Calibri" w:hAnsi="Lato" w:cs="Times New Roman"/>
          <w:sz w:val="24"/>
          <w:szCs w:val="24"/>
        </w:rPr>
        <w:t xml:space="preserve">Отметить </w:t>
      </w:r>
      <w:r w:rsidRPr="00F2768A">
        <w:rPr>
          <w:rFonts w:ascii="Lato" w:eastAsia="Calibri" w:hAnsi="Lato" w:cs="Times New Roman"/>
          <w:iCs/>
          <w:sz w:val="24"/>
          <w:szCs w:val="24"/>
        </w:rPr>
        <w:t>позитивное</w:t>
      </w:r>
      <w:r w:rsidRPr="00F2768A">
        <w:rPr>
          <w:rFonts w:ascii="Lato" w:eastAsia="Calibri" w:hAnsi="Lato" w:cs="Times New Roman"/>
          <w:sz w:val="24"/>
          <w:szCs w:val="24"/>
        </w:rPr>
        <w:t xml:space="preserve"> значение зональных совещаний и практических выездов в медицинские организации как важного механизма конструктивного обсуждения практических вопросов оплаты труда работников и реализации кадровой политики в отрасли в целом, а также обмена практическим опытом регионов по установлению систем оплаты труда.</w:t>
      </w:r>
    </w:p>
    <w:p w14:paraId="273918F8" w14:textId="77777777" w:rsidR="00F2768A" w:rsidRPr="00F2768A" w:rsidRDefault="00F2768A" w:rsidP="00F2768A">
      <w:pPr>
        <w:spacing w:after="0" w:line="240" w:lineRule="auto"/>
        <w:ind w:left="-284" w:right="-426"/>
        <w:contextualSpacing/>
        <w:jc w:val="both"/>
        <w:rPr>
          <w:rFonts w:ascii="Lato" w:eastAsia="Calibri" w:hAnsi="Lato" w:cs="Times New Roman"/>
          <w:sz w:val="24"/>
          <w:szCs w:val="24"/>
        </w:rPr>
      </w:pPr>
    </w:p>
    <w:p w14:paraId="547FBC88" w14:textId="7FE2A578" w:rsidR="00F2768A" w:rsidRPr="00F2768A" w:rsidRDefault="00F2768A" w:rsidP="00F2768A">
      <w:pPr>
        <w:spacing w:after="0" w:line="240" w:lineRule="auto"/>
        <w:ind w:left="-284" w:right="-426"/>
        <w:jc w:val="both"/>
        <w:rPr>
          <w:rFonts w:ascii="Lato" w:eastAsia="Calibri" w:hAnsi="Lato" w:cs="Times New Roman"/>
          <w:sz w:val="24"/>
          <w:szCs w:val="24"/>
        </w:rPr>
      </w:pPr>
      <w:r w:rsidRPr="00F2768A">
        <w:rPr>
          <w:rFonts w:ascii="Lato" w:eastAsia="Calibri" w:hAnsi="Lato" w:cs="Arial"/>
          <w:sz w:val="24"/>
          <w:szCs w:val="24"/>
        </w:rPr>
        <w:t>3.</w:t>
      </w:r>
      <w:r w:rsidRPr="00F2768A">
        <w:rPr>
          <w:rFonts w:ascii="Lato" w:eastAsia="Calibri" w:hAnsi="Lato" w:cs="Times New Roman"/>
          <w:sz w:val="24"/>
          <w:szCs w:val="24"/>
        </w:rPr>
        <w:t> </w:t>
      </w:r>
      <w:r w:rsidRPr="00F2768A">
        <w:rPr>
          <w:rFonts w:ascii="Lato" w:eastAsia="Calibri" w:hAnsi="Lato" w:cs="Arial"/>
          <w:sz w:val="24"/>
          <w:szCs w:val="24"/>
        </w:rPr>
        <w:t xml:space="preserve">Одобрить основные выводы и предложения, выработанные в рамках проведения зональных совещаний, которые </w:t>
      </w:r>
      <w:r w:rsidRPr="00F2768A">
        <w:rPr>
          <w:rFonts w:ascii="Lato" w:eastAsia="Calibri" w:hAnsi="Lato" w:cs="Times New Roman"/>
          <w:sz w:val="24"/>
          <w:szCs w:val="24"/>
        </w:rPr>
        <w:t>ориентированы на конкретизацию работы по подготовке региональных систем здравоохранения к реализации един</w:t>
      </w:r>
      <w:r w:rsidR="00252127">
        <w:rPr>
          <w:rFonts w:ascii="Lato" w:eastAsia="Calibri" w:hAnsi="Lato" w:cs="Times New Roman"/>
          <w:sz w:val="24"/>
          <w:szCs w:val="24"/>
        </w:rPr>
        <w:t>ых</w:t>
      </w:r>
      <w:r w:rsidRPr="00F2768A">
        <w:rPr>
          <w:rFonts w:ascii="Lato" w:eastAsia="Calibri" w:hAnsi="Lato" w:cs="Times New Roman"/>
          <w:sz w:val="24"/>
          <w:szCs w:val="24"/>
        </w:rPr>
        <w:t xml:space="preserve"> систем оплаты труда в рамках подготовленной Правительством РФ модели, как на федеральном уровне, так и в субъектах РФ.</w:t>
      </w:r>
    </w:p>
    <w:p w14:paraId="43709076" w14:textId="77777777" w:rsidR="00F2768A" w:rsidRPr="00F2768A" w:rsidRDefault="00F2768A" w:rsidP="00F2768A">
      <w:pPr>
        <w:spacing w:after="0" w:line="240" w:lineRule="auto"/>
        <w:ind w:left="-284" w:right="-426"/>
        <w:contextualSpacing/>
        <w:jc w:val="both"/>
        <w:rPr>
          <w:rFonts w:ascii="Lato" w:eastAsia="Calibri" w:hAnsi="Lato" w:cs="Times New Roman"/>
          <w:sz w:val="24"/>
          <w:szCs w:val="24"/>
        </w:rPr>
      </w:pPr>
    </w:p>
    <w:p w14:paraId="5062DDA7" w14:textId="77777777" w:rsidR="00F2768A" w:rsidRPr="00F2768A" w:rsidRDefault="00F2768A" w:rsidP="00F2768A">
      <w:pPr>
        <w:spacing w:line="240" w:lineRule="auto"/>
        <w:ind w:left="-284" w:right="-426"/>
        <w:contextualSpacing/>
        <w:rPr>
          <w:rFonts w:ascii="Lato" w:eastAsia="Calibri" w:hAnsi="Lato" w:cs="Arial"/>
          <w:sz w:val="24"/>
          <w:szCs w:val="24"/>
        </w:rPr>
      </w:pPr>
      <w:r w:rsidRPr="00F2768A">
        <w:rPr>
          <w:rFonts w:ascii="Lato" w:eastAsia="Calibri" w:hAnsi="Lato" w:cs="Arial"/>
          <w:sz w:val="24"/>
          <w:szCs w:val="24"/>
        </w:rPr>
        <w:t>4.</w:t>
      </w:r>
      <w:r w:rsidRPr="00F2768A">
        <w:rPr>
          <w:rFonts w:ascii="Lato" w:eastAsia="Calibri" w:hAnsi="Lato" w:cs="Times New Roman"/>
          <w:sz w:val="24"/>
          <w:szCs w:val="24"/>
        </w:rPr>
        <w:t> </w:t>
      </w:r>
      <w:r w:rsidRPr="00F2768A">
        <w:rPr>
          <w:rFonts w:ascii="Lato" w:eastAsia="Calibri" w:hAnsi="Lato" w:cs="Arial"/>
          <w:sz w:val="24"/>
          <w:szCs w:val="24"/>
        </w:rPr>
        <w:t>Руководителям региональных, межрегиональных организаций Профсоюза:</w:t>
      </w:r>
    </w:p>
    <w:p w14:paraId="03A1795D" w14:textId="5F35E6A5" w:rsidR="00D90878" w:rsidRDefault="00F2768A" w:rsidP="00F2768A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Arial"/>
          <w:sz w:val="24"/>
          <w:szCs w:val="24"/>
        </w:rPr>
        <w:t xml:space="preserve">  </w:t>
      </w:r>
      <w:r w:rsidRPr="00F2768A">
        <w:rPr>
          <w:rFonts w:ascii="Lato" w:eastAsia="Calibri" w:hAnsi="Lato" w:cs="Arial"/>
          <w:sz w:val="24"/>
          <w:szCs w:val="24"/>
        </w:rPr>
        <w:t>4.1</w:t>
      </w:r>
      <w:r w:rsidR="00B25B99">
        <w:rPr>
          <w:rFonts w:ascii="Lato" w:eastAsia="Calibri" w:hAnsi="Lato" w:cs="Arial"/>
          <w:sz w:val="24"/>
          <w:szCs w:val="24"/>
        </w:rPr>
        <w:t>.</w:t>
      </w:r>
      <w:r w:rsidRPr="00F2768A">
        <w:rPr>
          <w:rFonts w:ascii="Lato" w:eastAsia="Calibri" w:hAnsi="Lato" w:cs="Times New Roman"/>
          <w:sz w:val="24"/>
          <w:szCs w:val="24"/>
        </w:rPr>
        <w:t> </w:t>
      </w:r>
      <w:r w:rsidR="00D90878">
        <w:rPr>
          <w:rFonts w:ascii="Lato" w:eastAsia="Calibri" w:hAnsi="Lato" w:cs="Times New Roman"/>
          <w:sz w:val="24"/>
          <w:szCs w:val="24"/>
        </w:rPr>
        <w:t xml:space="preserve">Провести </w:t>
      </w:r>
      <w:r w:rsidR="00D90878" w:rsidRPr="00F2768A">
        <w:rPr>
          <w:rFonts w:ascii="Lato" w:eastAsia="Calibri" w:hAnsi="Lato" w:cs="Arial"/>
          <w:sz w:val="24"/>
          <w:szCs w:val="24"/>
        </w:rPr>
        <w:t xml:space="preserve">во </w:t>
      </w:r>
      <w:r w:rsidR="00D90878" w:rsidRPr="00F2768A">
        <w:rPr>
          <w:rFonts w:ascii="Lato" w:eastAsia="Calibri" w:hAnsi="Lato" w:cs="Arial"/>
          <w:sz w:val="24"/>
          <w:szCs w:val="24"/>
          <w:lang w:val="en-US"/>
        </w:rPr>
        <w:t>II</w:t>
      </w:r>
      <w:r w:rsidR="00D90878" w:rsidRPr="00F2768A">
        <w:rPr>
          <w:rFonts w:ascii="Lato" w:eastAsia="Calibri" w:hAnsi="Lato" w:cs="Arial"/>
          <w:sz w:val="24"/>
          <w:szCs w:val="24"/>
        </w:rPr>
        <w:t xml:space="preserve"> квартале 2023г.</w:t>
      </w:r>
      <w:r w:rsidR="00D90878" w:rsidRPr="00D90878">
        <w:rPr>
          <w:rFonts w:ascii="Lato" w:eastAsia="Calibri" w:hAnsi="Lato" w:cs="Arial"/>
          <w:sz w:val="24"/>
          <w:szCs w:val="24"/>
        </w:rPr>
        <w:t xml:space="preserve"> </w:t>
      </w:r>
      <w:r w:rsidR="00D90878" w:rsidRPr="00F2768A">
        <w:rPr>
          <w:rFonts w:ascii="Lato" w:eastAsia="Calibri" w:hAnsi="Lato" w:cs="Arial"/>
          <w:sz w:val="24"/>
          <w:szCs w:val="24"/>
        </w:rPr>
        <w:t>штатными специалистами организаций Профсоюза</w:t>
      </w:r>
    </w:p>
    <w:p w14:paraId="3D5867EE" w14:textId="754D12D1" w:rsidR="00D90878" w:rsidRDefault="00D90878" w:rsidP="00F2768A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  <w:r w:rsidRPr="00F2768A">
        <w:rPr>
          <w:rFonts w:ascii="Lato" w:eastAsia="Calibri" w:hAnsi="Lato" w:cs="Arial"/>
          <w:sz w:val="24"/>
          <w:szCs w:val="24"/>
        </w:rPr>
        <w:t>проверочные мероприятия</w:t>
      </w:r>
      <w:r w:rsidRPr="00D90878">
        <w:rPr>
          <w:rFonts w:ascii="Lato" w:eastAsia="Calibri" w:hAnsi="Lato" w:cs="Arial"/>
          <w:sz w:val="24"/>
          <w:szCs w:val="24"/>
        </w:rPr>
        <w:t xml:space="preserve"> </w:t>
      </w:r>
      <w:r w:rsidRPr="00F2768A">
        <w:rPr>
          <w:rFonts w:ascii="Lato" w:eastAsia="Calibri" w:hAnsi="Lato" w:cs="Arial"/>
          <w:sz w:val="24"/>
          <w:szCs w:val="24"/>
        </w:rPr>
        <w:t>по вопросам обеспечения трудовых прав работников на оплату труда в соответствии с трудовым законодательством, на основе Вопросника, разработанного Отделом экономической работы и оплаты труда Профсоюза.</w:t>
      </w:r>
    </w:p>
    <w:p w14:paraId="1621ABDD" w14:textId="77777777" w:rsidR="00D90878" w:rsidRDefault="00D90878" w:rsidP="00F2768A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Lato" w:eastAsia="Calibri" w:hAnsi="Lato" w:cs="Times New Roman"/>
          <w:sz w:val="24"/>
          <w:szCs w:val="24"/>
        </w:rPr>
      </w:pPr>
    </w:p>
    <w:p w14:paraId="14448C99" w14:textId="7F51E88A" w:rsidR="00F2768A" w:rsidRDefault="00F2768A" w:rsidP="00410759">
      <w:pPr>
        <w:spacing w:after="16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  <w:r>
        <w:rPr>
          <w:rFonts w:ascii="Lato" w:eastAsia="Calibri" w:hAnsi="Lato" w:cs="Arial"/>
          <w:sz w:val="24"/>
          <w:szCs w:val="24"/>
        </w:rPr>
        <w:t xml:space="preserve">  </w:t>
      </w:r>
      <w:r w:rsidRPr="00F2768A">
        <w:rPr>
          <w:rFonts w:ascii="Lato" w:eastAsia="Calibri" w:hAnsi="Lato" w:cs="Arial"/>
          <w:sz w:val="24"/>
          <w:szCs w:val="24"/>
        </w:rPr>
        <w:t>4.2</w:t>
      </w:r>
      <w:r>
        <w:rPr>
          <w:rFonts w:ascii="Lato" w:eastAsia="Calibri" w:hAnsi="Lato" w:cs="Arial"/>
          <w:sz w:val="24"/>
          <w:szCs w:val="24"/>
        </w:rPr>
        <w:t>.</w:t>
      </w:r>
      <w:r w:rsidRPr="00F2768A">
        <w:rPr>
          <w:rFonts w:ascii="Lato" w:eastAsia="Calibri" w:hAnsi="Lato" w:cs="Arial"/>
          <w:sz w:val="24"/>
          <w:szCs w:val="24"/>
        </w:rPr>
        <w:t xml:space="preserve"> Обобщить итоговую информацию по проведению проверок с последующим ее включением  в общее число проверок. Материалы по проведенной работе, в соответствии с требованиями к ним (фото, заполненный Вопросник, предложения по устранению выявленных нарушений, информация руководителя учреждения об устранении нарушений, информация об экономическом эффекте), представить в ЦК Профсоюза в срок до 3</w:t>
      </w:r>
      <w:r w:rsidR="00D90878">
        <w:rPr>
          <w:rFonts w:ascii="Lato" w:eastAsia="Calibri" w:hAnsi="Lato" w:cs="Arial"/>
          <w:sz w:val="24"/>
          <w:szCs w:val="24"/>
        </w:rPr>
        <w:t>0</w:t>
      </w:r>
      <w:r w:rsidRPr="00F2768A">
        <w:rPr>
          <w:rFonts w:ascii="Lato" w:eastAsia="Calibri" w:hAnsi="Lato" w:cs="Arial"/>
          <w:sz w:val="24"/>
          <w:szCs w:val="24"/>
        </w:rPr>
        <w:t xml:space="preserve"> августа </w:t>
      </w:r>
      <w:proofErr w:type="spellStart"/>
      <w:r w:rsidRPr="00F2768A">
        <w:rPr>
          <w:rFonts w:ascii="Lato" w:eastAsia="Calibri" w:hAnsi="Lato" w:cs="Arial"/>
          <w:sz w:val="24"/>
          <w:szCs w:val="24"/>
        </w:rPr>
        <w:t>с.г</w:t>
      </w:r>
      <w:proofErr w:type="spellEnd"/>
      <w:r w:rsidRPr="00F2768A">
        <w:rPr>
          <w:rFonts w:ascii="Lato" w:eastAsia="Calibri" w:hAnsi="Lato" w:cs="Arial"/>
          <w:sz w:val="24"/>
          <w:szCs w:val="24"/>
        </w:rPr>
        <w:t>.</w:t>
      </w:r>
    </w:p>
    <w:p w14:paraId="0A8B8291" w14:textId="4A313B7A" w:rsidR="00410759" w:rsidRPr="00410759" w:rsidRDefault="00410759" w:rsidP="00410759">
      <w:pPr>
        <w:spacing w:after="16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  <w:r w:rsidRPr="00410759">
        <w:rPr>
          <w:rFonts w:ascii="Lato" w:eastAsia="Calibri" w:hAnsi="Lato" w:cs="Arial"/>
          <w:sz w:val="24"/>
          <w:szCs w:val="24"/>
        </w:rPr>
        <w:t xml:space="preserve">   4.3. Обеспечить укрепление деловых контактов с региональными органами управления здравоохранением при рассмотрении и решении вопросов оплаты труда медицинских работников, в </w:t>
      </w:r>
      <w:proofErr w:type="spellStart"/>
      <w:r w:rsidRPr="00410759">
        <w:rPr>
          <w:rFonts w:ascii="Lato" w:eastAsia="Calibri" w:hAnsi="Lato" w:cs="Arial"/>
          <w:sz w:val="24"/>
          <w:szCs w:val="24"/>
        </w:rPr>
        <w:t>т.ч</w:t>
      </w:r>
      <w:proofErr w:type="spellEnd"/>
      <w:r w:rsidRPr="00410759">
        <w:rPr>
          <w:rFonts w:ascii="Lato" w:eastAsia="Calibri" w:hAnsi="Lato" w:cs="Arial"/>
          <w:sz w:val="24"/>
          <w:szCs w:val="24"/>
        </w:rPr>
        <w:t>. в части реализации выработанных на зональных совещаниях предложений по совершенствованию систем оплаты на региональном уровне.</w:t>
      </w:r>
      <w:r w:rsidR="00BA5894">
        <w:rPr>
          <w:rFonts w:ascii="Lato" w:eastAsia="Calibri" w:hAnsi="Lato" w:cs="Arial"/>
          <w:sz w:val="24"/>
          <w:szCs w:val="24"/>
        </w:rPr>
        <w:t xml:space="preserve"> </w:t>
      </w:r>
      <w:r w:rsidRPr="00410759">
        <w:rPr>
          <w:rFonts w:ascii="Lato" w:eastAsia="Calibri" w:hAnsi="Lato" w:cs="Arial"/>
          <w:sz w:val="24"/>
          <w:szCs w:val="24"/>
        </w:rPr>
        <w:t>Совместно с региональными органами управления здравоохранением проводить совещания с руководителями учреждений здравоохранения и председателями первичных организаций Профсоюза по различным аспектам организации и  оплаты труда работников здравоохранения</w:t>
      </w:r>
      <w:r>
        <w:rPr>
          <w:rFonts w:ascii="Lato" w:eastAsia="Calibri" w:hAnsi="Lato" w:cs="Arial"/>
          <w:sz w:val="24"/>
          <w:szCs w:val="24"/>
        </w:rPr>
        <w:t>.</w:t>
      </w:r>
    </w:p>
    <w:p w14:paraId="663C1C51" w14:textId="3A9DE26E" w:rsidR="00F2768A" w:rsidRPr="00F2768A" w:rsidRDefault="00F2768A" w:rsidP="00410759">
      <w:pPr>
        <w:spacing w:after="16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  <w:r w:rsidRPr="00F2768A">
        <w:rPr>
          <w:rFonts w:ascii="Lato" w:eastAsia="Calibri" w:hAnsi="Lato" w:cs="Arial"/>
          <w:sz w:val="24"/>
          <w:szCs w:val="24"/>
        </w:rPr>
        <w:t xml:space="preserve"> 5</w:t>
      </w:r>
      <w:r w:rsidRPr="00410759">
        <w:rPr>
          <w:rFonts w:ascii="Lato" w:eastAsia="Calibri" w:hAnsi="Lato" w:cs="Arial"/>
          <w:sz w:val="24"/>
          <w:szCs w:val="24"/>
        </w:rPr>
        <w:t>. </w:t>
      </w:r>
      <w:r w:rsidRPr="00F2768A">
        <w:rPr>
          <w:rFonts w:ascii="Lato" w:eastAsia="Calibri" w:hAnsi="Lato" w:cs="Arial"/>
          <w:sz w:val="24"/>
          <w:szCs w:val="24"/>
        </w:rPr>
        <w:t>Отделу экономической работы и оплаты труда (Ильяшенко Е.К.) Управления экономического развития и нормативного регулирования в здравоохранении Профсоюза (Гончарова Т.А.):</w:t>
      </w:r>
    </w:p>
    <w:p w14:paraId="355447D2" w14:textId="77777777" w:rsidR="00F2768A" w:rsidRPr="00F2768A" w:rsidRDefault="00F2768A" w:rsidP="00410759">
      <w:pPr>
        <w:spacing w:after="16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  <w:r w:rsidRPr="00F2768A">
        <w:rPr>
          <w:rFonts w:ascii="Lato" w:eastAsia="Calibri" w:hAnsi="Lato" w:cs="Arial"/>
          <w:sz w:val="24"/>
          <w:szCs w:val="24"/>
        </w:rPr>
        <w:t>5.1.</w:t>
      </w:r>
      <w:r w:rsidRPr="00410759">
        <w:rPr>
          <w:rFonts w:ascii="Lato" w:eastAsia="Calibri" w:hAnsi="Lato" w:cs="Arial"/>
          <w:sz w:val="24"/>
          <w:szCs w:val="24"/>
        </w:rPr>
        <w:t> </w:t>
      </w:r>
      <w:r w:rsidRPr="00F2768A">
        <w:rPr>
          <w:rFonts w:ascii="Lato" w:eastAsia="Calibri" w:hAnsi="Lato" w:cs="Arial"/>
          <w:sz w:val="24"/>
          <w:szCs w:val="24"/>
        </w:rPr>
        <w:t xml:space="preserve">Продолжить практику совместной работы с Минздравом России в части совершенствования действующих систем оплаты труда работников здравоохранения, в т.ч. с выездом в медицинские организации регионов, и обеспечить реализацию предложений, выработанных на зональных совещаниях, направленных на </w:t>
      </w:r>
      <w:r w:rsidRPr="00410759">
        <w:rPr>
          <w:rFonts w:ascii="Lato" w:eastAsia="Calibri" w:hAnsi="Lato" w:cs="Arial"/>
          <w:sz w:val="24"/>
          <w:szCs w:val="24"/>
        </w:rPr>
        <w:t>подготовку региональных систем здравоохранения к переходу на единую систему оплаты труда медицинских работников.</w:t>
      </w:r>
    </w:p>
    <w:p w14:paraId="1DA69B68" w14:textId="77777777" w:rsidR="00F2768A" w:rsidRPr="00F2768A" w:rsidRDefault="00F2768A" w:rsidP="00F2768A">
      <w:pPr>
        <w:spacing w:after="16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  <w:r w:rsidRPr="00F2768A">
        <w:rPr>
          <w:rFonts w:ascii="Lato" w:eastAsia="Calibri" w:hAnsi="Lato" w:cs="Arial"/>
          <w:sz w:val="24"/>
          <w:szCs w:val="24"/>
        </w:rPr>
        <w:t>6.</w:t>
      </w:r>
      <w:r w:rsidRPr="00410759">
        <w:rPr>
          <w:rFonts w:ascii="Lato" w:eastAsia="Calibri" w:hAnsi="Lato" w:cs="Arial"/>
          <w:sz w:val="24"/>
          <w:szCs w:val="24"/>
        </w:rPr>
        <w:t> </w:t>
      </w:r>
      <w:r w:rsidRPr="00F2768A">
        <w:rPr>
          <w:rFonts w:ascii="Lato" w:eastAsia="Calibri" w:hAnsi="Lato" w:cs="Arial"/>
          <w:sz w:val="24"/>
          <w:szCs w:val="24"/>
        </w:rPr>
        <w:t xml:space="preserve">Отделу делопроизводства и контроля Организационно-аналитического Управления </w:t>
      </w:r>
      <w:r w:rsidRPr="00410759">
        <w:rPr>
          <w:rFonts w:ascii="Lato" w:eastAsia="Calibri" w:hAnsi="Lato" w:cs="Arial"/>
          <w:sz w:val="24"/>
          <w:szCs w:val="24"/>
        </w:rPr>
        <w:t>(Лазарева Ю.С.)</w:t>
      </w:r>
      <w:r w:rsidRPr="00F2768A">
        <w:rPr>
          <w:rFonts w:ascii="Lato" w:eastAsia="Calibri" w:hAnsi="Lato" w:cs="Arial"/>
          <w:sz w:val="24"/>
          <w:szCs w:val="24"/>
        </w:rPr>
        <w:t xml:space="preserve"> направить данное постановление в региональные, межрегиональные организации Профсоюза для использования в практической работе.</w:t>
      </w:r>
    </w:p>
    <w:p w14:paraId="15CADE22" w14:textId="2712AF9B" w:rsidR="00F2768A" w:rsidRPr="00410759" w:rsidRDefault="00F2768A" w:rsidP="00410759">
      <w:pPr>
        <w:spacing w:after="16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  <w:r w:rsidRPr="00410759">
        <w:rPr>
          <w:rFonts w:ascii="Lato" w:eastAsia="Calibri" w:hAnsi="Lato" w:cs="Arial"/>
          <w:sz w:val="24"/>
          <w:szCs w:val="24"/>
        </w:rPr>
        <w:t>7. </w:t>
      </w:r>
      <w:proofErr w:type="gramStart"/>
      <w:r w:rsidRPr="00410759">
        <w:rPr>
          <w:rFonts w:ascii="Lato" w:eastAsia="Calibri" w:hAnsi="Lato" w:cs="Arial"/>
          <w:sz w:val="24"/>
          <w:szCs w:val="24"/>
        </w:rPr>
        <w:t>Контроль за</w:t>
      </w:r>
      <w:proofErr w:type="gramEnd"/>
      <w:r w:rsidRPr="00410759">
        <w:rPr>
          <w:rFonts w:ascii="Lato" w:eastAsia="Calibri" w:hAnsi="Lato" w:cs="Arial"/>
          <w:sz w:val="24"/>
          <w:szCs w:val="24"/>
        </w:rPr>
        <w:t xml:space="preserve"> выполнением настоящего постановления возложить на</w:t>
      </w:r>
      <w:r w:rsidR="00EF013B" w:rsidRPr="00410759">
        <w:rPr>
          <w:rFonts w:ascii="Lato" w:eastAsia="Calibri" w:hAnsi="Lato" w:cs="Arial"/>
          <w:sz w:val="24"/>
          <w:szCs w:val="24"/>
        </w:rPr>
        <w:t xml:space="preserve"> заместителя</w:t>
      </w:r>
      <w:r w:rsidRPr="00410759">
        <w:rPr>
          <w:rFonts w:ascii="Lato" w:eastAsia="Calibri" w:hAnsi="Lato" w:cs="Arial"/>
          <w:sz w:val="24"/>
          <w:szCs w:val="24"/>
        </w:rPr>
        <w:t xml:space="preserve"> Председателя Профсоюза </w:t>
      </w:r>
      <w:proofErr w:type="spellStart"/>
      <w:r w:rsidRPr="00410759">
        <w:rPr>
          <w:rFonts w:ascii="Lato" w:eastAsia="Calibri" w:hAnsi="Lato" w:cs="Arial"/>
          <w:sz w:val="24"/>
          <w:szCs w:val="24"/>
        </w:rPr>
        <w:t>Андрочникова</w:t>
      </w:r>
      <w:proofErr w:type="spellEnd"/>
      <w:r w:rsidRPr="00410759">
        <w:rPr>
          <w:rFonts w:ascii="Lato" w:eastAsia="Calibri" w:hAnsi="Lato" w:cs="Arial"/>
          <w:sz w:val="24"/>
          <w:szCs w:val="24"/>
        </w:rPr>
        <w:t xml:space="preserve"> М.М.</w:t>
      </w:r>
    </w:p>
    <w:p w14:paraId="22B87593" w14:textId="77777777" w:rsidR="00F2768A" w:rsidRPr="00410759" w:rsidRDefault="00F2768A" w:rsidP="00410759">
      <w:pPr>
        <w:spacing w:after="160" w:line="240" w:lineRule="auto"/>
        <w:ind w:left="-284" w:right="-426"/>
        <w:jc w:val="both"/>
        <w:rPr>
          <w:rFonts w:ascii="Lato" w:eastAsia="Calibri" w:hAnsi="Lato" w:cs="Arial"/>
          <w:sz w:val="24"/>
          <w:szCs w:val="24"/>
        </w:rPr>
      </w:pPr>
    </w:p>
    <w:p w14:paraId="19835D39" w14:textId="77777777" w:rsidR="00F2768A" w:rsidRDefault="00F2768A" w:rsidP="00F2768A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697A960D" w14:textId="77777777" w:rsidR="00365A71" w:rsidRDefault="00365A71" w:rsidP="00F2768A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36197BCB" w14:textId="77777777" w:rsidR="00365A71" w:rsidRDefault="00365A71" w:rsidP="00F2768A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0AAEEEE5" w14:textId="77777777" w:rsidR="00365A71" w:rsidRDefault="00365A71" w:rsidP="00F2768A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1EDB5966" w14:textId="77777777" w:rsidR="00365A71" w:rsidRPr="00F2768A" w:rsidRDefault="00365A71" w:rsidP="00F2768A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5F9C1EDC" w14:textId="77777777" w:rsidR="00F2768A" w:rsidRPr="00F2768A" w:rsidRDefault="00F2768A" w:rsidP="00F2768A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eastAsia="Calibri" w:hAnsi="Lato" w:cs="Times New Roman"/>
          <w:sz w:val="24"/>
          <w:szCs w:val="24"/>
        </w:rPr>
      </w:pPr>
      <w:r w:rsidRPr="00F2768A">
        <w:rPr>
          <w:rFonts w:ascii="Lato" w:eastAsia="Times New Roman" w:hAnsi="Lato" w:cs="Arial"/>
          <w:b/>
          <w:sz w:val="24"/>
          <w:szCs w:val="24"/>
          <w:lang w:eastAsia="ru-RU"/>
        </w:rPr>
        <w:t>Председатель Профсоюза                                                                                    А. И. Домников</w:t>
      </w:r>
    </w:p>
    <w:p w14:paraId="0358BEE2" w14:textId="77777777" w:rsidR="00F2768A" w:rsidRPr="00F2768A" w:rsidRDefault="00F2768A" w:rsidP="00F2768A">
      <w:pPr>
        <w:rPr>
          <w:rFonts w:ascii="Calibri" w:eastAsia="Calibri" w:hAnsi="Calibri" w:cs="Times New Roman"/>
          <w:sz w:val="24"/>
          <w:szCs w:val="24"/>
        </w:rPr>
      </w:pPr>
    </w:p>
    <w:p w14:paraId="7E9F9939" w14:textId="77777777" w:rsidR="00F2768A" w:rsidRDefault="00F2768A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</w:p>
    <w:p w14:paraId="4BC61798" w14:textId="77777777" w:rsidR="00F2768A" w:rsidRDefault="00F2768A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</w:p>
    <w:p w14:paraId="0983EDAD" w14:textId="77777777" w:rsidR="00F2768A" w:rsidRDefault="00F2768A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</w:p>
    <w:p w14:paraId="2541B5F4" w14:textId="77777777" w:rsidR="00F2768A" w:rsidRDefault="00F2768A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</w:p>
    <w:p w14:paraId="64EE1CA4" w14:textId="77777777" w:rsidR="00F2768A" w:rsidRDefault="00F2768A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</w:p>
    <w:p w14:paraId="1DCDB8F7" w14:textId="77777777" w:rsidR="00F2768A" w:rsidRDefault="00F2768A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</w:p>
    <w:p w14:paraId="783D9918" w14:textId="77777777" w:rsidR="00F2768A" w:rsidRDefault="00F2768A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</w:p>
    <w:p w14:paraId="6E2724DA" w14:textId="77777777" w:rsidR="00F2768A" w:rsidRDefault="00F2768A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</w:p>
    <w:p w14:paraId="6EBDB80D" w14:textId="77777777" w:rsidR="00F2768A" w:rsidRDefault="00F2768A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</w:p>
    <w:p w14:paraId="0071B96C" w14:textId="77777777" w:rsidR="008019C8" w:rsidRPr="00EF04CE" w:rsidRDefault="008019C8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  <w:r w:rsidRPr="00EF04CE">
        <w:rPr>
          <w:rFonts w:ascii="Lato" w:hAnsi="Lato"/>
          <w:bCs/>
          <w:sz w:val="24"/>
          <w:szCs w:val="24"/>
        </w:rPr>
        <w:t xml:space="preserve">Приложение №1  к постановлению </w:t>
      </w:r>
    </w:p>
    <w:p w14:paraId="25E316AA" w14:textId="77777777" w:rsidR="008019C8" w:rsidRPr="00EF04CE" w:rsidRDefault="008019C8" w:rsidP="008019C8">
      <w:pPr>
        <w:spacing w:line="240" w:lineRule="auto"/>
        <w:ind w:left="-426" w:right="-425"/>
        <w:contextualSpacing/>
        <w:jc w:val="center"/>
        <w:rPr>
          <w:rFonts w:ascii="Lato" w:hAnsi="Lato"/>
          <w:bCs/>
          <w:sz w:val="24"/>
          <w:szCs w:val="24"/>
        </w:rPr>
      </w:pPr>
      <w:r w:rsidRPr="00EF04CE">
        <w:rPr>
          <w:rFonts w:ascii="Lato" w:hAnsi="Lato"/>
          <w:bCs/>
          <w:sz w:val="24"/>
          <w:szCs w:val="24"/>
        </w:rPr>
        <w:t xml:space="preserve">                                                                                  Президиума Профсоюза </w:t>
      </w:r>
    </w:p>
    <w:p w14:paraId="13E9349B" w14:textId="740F79FD" w:rsidR="008019C8" w:rsidRPr="00EF04CE" w:rsidRDefault="008019C8" w:rsidP="008019C8">
      <w:pPr>
        <w:spacing w:line="240" w:lineRule="auto"/>
        <w:ind w:left="-426" w:right="-426"/>
        <w:jc w:val="center"/>
        <w:rPr>
          <w:rFonts w:ascii="Lato" w:hAnsi="Lato"/>
          <w:bCs/>
          <w:sz w:val="24"/>
          <w:szCs w:val="24"/>
        </w:rPr>
      </w:pPr>
      <w:r w:rsidRPr="00EF04CE">
        <w:rPr>
          <w:rFonts w:ascii="Lato" w:hAnsi="Lato"/>
          <w:bCs/>
          <w:sz w:val="24"/>
          <w:szCs w:val="24"/>
        </w:rPr>
        <w:lastRenderedPageBreak/>
        <w:t xml:space="preserve">                                                                                    </w:t>
      </w:r>
      <w:r w:rsidR="00365A71">
        <w:rPr>
          <w:rFonts w:ascii="Lato" w:hAnsi="Lato"/>
          <w:bCs/>
          <w:sz w:val="24"/>
          <w:szCs w:val="24"/>
        </w:rPr>
        <w:t xml:space="preserve">  </w:t>
      </w:r>
      <w:bookmarkStart w:id="1" w:name="_GoBack"/>
      <w:bookmarkEnd w:id="1"/>
      <w:r w:rsidRPr="00EF04CE">
        <w:rPr>
          <w:rFonts w:ascii="Lato" w:hAnsi="Lato"/>
          <w:bCs/>
          <w:sz w:val="24"/>
          <w:szCs w:val="24"/>
        </w:rPr>
        <w:t xml:space="preserve">от 28 марта 2023 г № 8 - </w:t>
      </w:r>
      <w:r>
        <w:rPr>
          <w:rFonts w:ascii="Lato" w:hAnsi="Lato"/>
          <w:bCs/>
          <w:sz w:val="24"/>
          <w:szCs w:val="24"/>
        </w:rPr>
        <w:t>7</w:t>
      </w:r>
    </w:p>
    <w:p w14:paraId="7493C9CD" w14:textId="77777777" w:rsidR="008019C8" w:rsidRPr="00EF04CE" w:rsidRDefault="008019C8" w:rsidP="008019C8">
      <w:pPr>
        <w:spacing w:line="240" w:lineRule="auto"/>
        <w:ind w:left="-426" w:right="-426"/>
        <w:jc w:val="right"/>
        <w:rPr>
          <w:rFonts w:ascii="Lato" w:hAnsi="Lato"/>
          <w:b/>
          <w:bCs/>
          <w:sz w:val="24"/>
          <w:szCs w:val="24"/>
        </w:rPr>
      </w:pPr>
    </w:p>
    <w:p w14:paraId="64B1BB76" w14:textId="77777777" w:rsidR="008019C8" w:rsidRPr="00EF04CE" w:rsidRDefault="008019C8" w:rsidP="008019C8">
      <w:pPr>
        <w:spacing w:line="240" w:lineRule="auto"/>
        <w:ind w:left="-426" w:right="-426"/>
        <w:jc w:val="right"/>
        <w:rPr>
          <w:rFonts w:ascii="Lato" w:hAnsi="Lato"/>
          <w:b/>
          <w:bCs/>
          <w:sz w:val="24"/>
          <w:szCs w:val="24"/>
        </w:rPr>
      </w:pPr>
    </w:p>
    <w:p w14:paraId="11719B60" w14:textId="77777777" w:rsidR="008019C8" w:rsidRPr="00FC23E1" w:rsidRDefault="008019C8" w:rsidP="008019C8">
      <w:pPr>
        <w:spacing w:line="240" w:lineRule="auto"/>
        <w:ind w:left="-426" w:right="-425"/>
        <w:contextualSpacing/>
        <w:jc w:val="right"/>
        <w:rPr>
          <w:rFonts w:ascii="Lato" w:hAnsi="Lato"/>
          <w:bCs/>
          <w:sz w:val="24"/>
          <w:szCs w:val="24"/>
        </w:rPr>
      </w:pPr>
    </w:p>
    <w:p w14:paraId="4E626EDE" w14:textId="77777777" w:rsidR="008019C8" w:rsidRPr="00FC23E1" w:rsidRDefault="008019C8" w:rsidP="008019C8">
      <w:pPr>
        <w:spacing w:line="240" w:lineRule="auto"/>
        <w:ind w:left="-426" w:right="-425"/>
        <w:contextualSpacing/>
        <w:rPr>
          <w:rFonts w:ascii="Lato" w:hAnsi="Lato"/>
          <w:bCs/>
          <w:sz w:val="24"/>
          <w:szCs w:val="24"/>
        </w:rPr>
      </w:pPr>
      <w:r w:rsidRPr="00FC23E1">
        <w:rPr>
          <w:rFonts w:ascii="Lato" w:hAnsi="Lato"/>
          <w:bCs/>
          <w:sz w:val="24"/>
          <w:szCs w:val="24"/>
        </w:rPr>
        <w:t>Информация о проведении и итогах зональных совещаний</w:t>
      </w:r>
    </w:p>
    <w:p w14:paraId="31440EF2" w14:textId="77777777" w:rsidR="008019C8" w:rsidRPr="00FC23E1" w:rsidRDefault="008019C8" w:rsidP="008019C8">
      <w:pPr>
        <w:spacing w:line="240" w:lineRule="auto"/>
        <w:ind w:left="-426" w:right="-425"/>
        <w:contextualSpacing/>
        <w:rPr>
          <w:rFonts w:ascii="Lato" w:hAnsi="Lato"/>
          <w:bCs/>
          <w:sz w:val="24"/>
          <w:szCs w:val="24"/>
        </w:rPr>
      </w:pPr>
      <w:r w:rsidRPr="00FC23E1">
        <w:rPr>
          <w:rFonts w:ascii="Lato" w:hAnsi="Lato"/>
          <w:bCs/>
          <w:sz w:val="24"/>
          <w:szCs w:val="24"/>
        </w:rPr>
        <w:t>В рамках реализации Гранта Президента РФ, выделенного</w:t>
      </w:r>
    </w:p>
    <w:p w14:paraId="1AFE1AA8" w14:textId="77777777" w:rsidR="008019C8" w:rsidRPr="00FC23E1" w:rsidRDefault="008019C8" w:rsidP="008019C8">
      <w:pPr>
        <w:spacing w:line="240" w:lineRule="auto"/>
        <w:ind w:left="-426" w:right="-425"/>
        <w:contextualSpacing/>
        <w:rPr>
          <w:rFonts w:ascii="Lato" w:hAnsi="Lato"/>
          <w:bCs/>
          <w:sz w:val="24"/>
          <w:szCs w:val="24"/>
        </w:rPr>
      </w:pPr>
      <w:r w:rsidRPr="00FC23E1">
        <w:rPr>
          <w:rFonts w:ascii="Lato" w:hAnsi="Lato"/>
          <w:bCs/>
          <w:sz w:val="24"/>
          <w:szCs w:val="24"/>
        </w:rPr>
        <w:t>Профсоюзу по направлению « Защита трудовых прав работников</w:t>
      </w:r>
    </w:p>
    <w:p w14:paraId="2151501D" w14:textId="77777777" w:rsidR="008019C8" w:rsidRPr="00FC23E1" w:rsidRDefault="008019C8" w:rsidP="008019C8">
      <w:pPr>
        <w:spacing w:line="240" w:lineRule="auto"/>
        <w:ind w:left="-426" w:right="-425"/>
        <w:contextualSpacing/>
        <w:rPr>
          <w:rFonts w:ascii="Lato" w:hAnsi="Lato"/>
          <w:bCs/>
          <w:sz w:val="24"/>
          <w:szCs w:val="24"/>
        </w:rPr>
      </w:pPr>
      <w:r w:rsidRPr="00FC23E1">
        <w:rPr>
          <w:rFonts w:ascii="Lato" w:hAnsi="Lato"/>
          <w:bCs/>
          <w:sz w:val="24"/>
          <w:szCs w:val="24"/>
        </w:rPr>
        <w:t>здравоохранения на достойную оплату труда и условий труда»</w:t>
      </w:r>
    </w:p>
    <w:p w14:paraId="477B1B09" w14:textId="77777777" w:rsidR="008019C8" w:rsidRPr="00EF04CE" w:rsidRDefault="008019C8" w:rsidP="008019C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right="-426" w:firstLine="0"/>
        <w:jc w:val="both"/>
        <w:rPr>
          <w:rFonts w:ascii="Lato" w:hAnsi="Lato" w:cs="Tahoma"/>
          <w:b/>
          <w:bCs/>
          <w:sz w:val="24"/>
          <w:szCs w:val="24"/>
        </w:rPr>
      </w:pPr>
      <w:r>
        <w:rPr>
          <w:rFonts w:ascii="Lato" w:hAnsi="Lato" w:cs="Tahoma"/>
          <w:b/>
          <w:bCs/>
          <w:sz w:val="24"/>
          <w:szCs w:val="24"/>
          <w:lang w:val="en-US"/>
        </w:rPr>
        <w:t>I</w:t>
      </w:r>
      <w:r w:rsidRPr="00082698">
        <w:rPr>
          <w:rFonts w:ascii="Lato" w:hAnsi="Lato" w:cs="Tahoma"/>
          <w:b/>
          <w:bCs/>
          <w:sz w:val="24"/>
          <w:szCs w:val="24"/>
        </w:rPr>
        <w:t xml:space="preserve">. </w:t>
      </w:r>
      <w:r w:rsidRPr="00082698">
        <w:rPr>
          <w:rFonts w:ascii="Lato" w:hAnsi="Lato" w:cs="Tahoma"/>
          <w:b/>
          <w:bCs/>
          <w:sz w:val="24"/>
          <w:szCs w:val="24"/>
          <w:u w:val="single"/>
        </w:rPr>
        <w:t xml:space="preserve">Обоснование необходимости проведения организационных мероприятий в рамках реализации Гранта Президента РФ, выделенного Профсоюзу по направлению «Защита трудовых прав работников здравоохранения на достойную оплату труда и условия труда». </w:t>
      </w:r>
    </w:p>
    <w:p w14:paraId="58C91271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hAnsi="Lato"/>
          <w:b/>
          <w:bCs/>
          <w:color w:val="000000"/>
          <w:sz w:val="24"/>
          <w:szCs w:val="24"/>
        </w:rPr>
      </w:pPr>
    </w:p>
    <w:p w14:paraId="34D561A7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 w:cs="Tahoma"/>
          <w:sz w:val="24"/>
          <w:szCs w:val="24"/>
        </w:rPr>
        <w:t xml:space="preserve">В условиях приостановки до 2025 года реализации пилотного проекта в целях утверждения требований к системам оплаты труда медицинских работников государственных и муниципальных учреждений здравоохранения, ЦК Профсоюза выработан ряд организационных мероприятий, обеспечивающих сохранение основного </w:t>
      </w:r>
      <w:r w:rsidRPr="00EF04CE">
        <w:rPr>
          <w:rFonts w:ascii="Lato" w:hAnsi="Lato"/>
          <w:sz w:val="24"/>
          <w:szCs w:val="24"/>
        </w:rPr>
        <w:t>направления Гранта Президента РФ: «Защита трудовых прав работников здравоохранения на достойную оплату труда и условия труда».</w:t>
      </w:r>
    </w:p>
    <w:p w14:paraId="79100D05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hAnsi="Lato" w:cs="Tahoma"/>
          <w:sz w:val="24"/>
          <w:szCs w:val="24"/>
        </w:rPr>
      </w:pPr>
      <w:r w:rsidRPr="00EF04CE">
        <w:rPr>
          <w:rFonts w:ascii="Lato" w:hAnsi="Lato" w:cs="Tahoma"/>
          <w:sz w:val="24"/>
          <w:szCs w:val="24"/>
        </w:rPr>
        <w:t>Принципиальное значение Профсоюз придает необходимости проведения данной работы совместно с Минздравом России, о чем было обеспечено предварительное согласование с руководством Министерства.</w:t>
      </w:r>
    </w:p>
    <w:p w14:paraId="77D07259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hAnsi="Lato"/>
          <w:color w:val="000000"/>
          <w:sz w:val="24"/>
          <w:szCs w:val="24"/>
        </w:rPr>
      </w:pPr>
    </w:p>
    <w:p w14:paraId="12BFB227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color w:val="000000"/>
          <w:sz w:val="24"/>
          <w:szCs w:val="24"/>
        </w:rPr>
      </w:pPr>
      <w:r w:rsidRPr="00EF04CE">
        <w:rPr>
          <w:rFonts w:ascii="Lato" w:hAnsi="Lato" w:cs="Tahoma"/>
          <w:sz w:val="24"/>
          <w:szCs w:val="24"/>
        </w:rPr>
        <w:t>Обращениями, адресованными Министру здравоохранения М. Мурашко,  в</w:t>
      </w:r>
      <w:r w:rsidRPr="00EF04CE">
        <w:rPr>
          <w:rFonts w:ascii="Lato" w:hAnsi="Lato"/>
          <w:color w:val="000000"/>
          <w:sz w:val="24"/>
          <w:szCs w:val="24"/>
        </w:rPr>
        <w:t>замен утвержденных тем, связанных с осуществлением контроля за соблюдением трудового законодательства  и обеспечением трудовых прав работников здравоохранения в ходе реализации пилотного проекта, была предложена реализация мероприятий, связанных с совершенствованием действующих в настоящее время в субъектах РФ  систем оплаты труда, исходя из необходимости увеличения гарантированной части в структуре заработной платы – должностного оклада в размере не менее 55-60%, а также оптимизации систем установленных выплат компенсационного и стимулирующего характера, что было поддержано Минздравом России.</w:t>
      </w:r>
    </w:p>
    <w:p w14:paraId="5F223258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  <w:r w:rsidRPr="00EF04CE">
        <w:rPr>
          <w:rFonts w:ascii="Lato" w:eastAsia="Calibri" w:hAnsi="Lato" w:cs="Times New Roman"/>
          <w:sz w:val="24"/>
          <w:szCs w:val="24"/>
          <w:lang w:eastAsia="ru-RU"/>
        </w:rPr>
        <w:t xml:space="preserve">Необходимость проведения данной работы представляется чрезвычайно актуальной в связи с сохраняющимися негативными тенденциями в сфере оплаты труда медицинских работников, в т.ч. низким уровнем гарантированной части заработной платы в подавляющем большинстве субъектов РФ и существенными различиями в установлении </w:t>
      </w:r>
      <w:proofErr w:type="spellStart"/>
      <w:r w:rsidRPr="00EF04CE">
        <w:rPr>
          <w:rFonts w:ascii="Lato" w:eastAsia="Calibri" w:hAnsi="Lato" w:cs="Times New Roman"/>
          <w:sz w:val="24"/>
          <w:szCs w:val="24"/>
          <w:lang w:eastAsia="ru-RU"/>
        </w:rPr>
        <w:t>надтарифных</w:t>
      </w:r>
      <w:proofErr w:type="spellEnd"/>
      <w:r w:rsidRPr="00EF04CE">
        <w:rPr>
          <w:rFonts w:ascii="Lato" w:eastAsia="Calibri" w:hAnsi="Lato" w:cs="Times New Roman"/>
          <w:sz w:val="24"/>
          <w:szCs w:val="24"/>
          <w:lang w:eastAsia="ru-RU"/>
        </w:rPr>
        <w:t xml:space="preserve"> выплат - компенсационного и стимулирующего характера. </w:t>
      </w:r>
    </w:p>
    <w:p w14:paraId="3DF2524E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  <w:r w:rsidRPr="00EF04CE">
        <w:rPr>
          <w:rFonts w:ascii="Lato" w:eastAsia="Calibri" w:hAnsi="Lato" w:cs="Times New Roman"/>
          <w:sz w:val="24"/>
          <w:szCs w:val="24"/>
          <w:lang w:eastAsia="ru-RU"/>
        </w:rPr>
        <w:t xml:space="preserve">Проведенный Профсоюзом мониторинг сложившейся ситуации в части установления минимальных окладов по ПКГ на основании информации региональных (межрегиональных) организаций Профсоюза показал существенные различия в размерах окладов по категориям работников. </w:t>
      </w:r>
    </w:p>
    <w:p w14:paraId="144C493D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 w:cs="Times New Roman"/>
          <w:sz w:val="24"/>
          <w:szCs w:val="24"/>
        </w:rPr>
      </w:pPr>
      <w:r w:rsidRPr="00EF04CE">
        <w:rPr>
          <w:rFonts w:ascii="Lato" w:eastAsia="Calibri" w:hAnsi="Lato" w:cs="Times New Roman"/>
          <w:sz w:val="24"/>
          <w:szCs w:val="24"/>
          <w:lang w:eastAsia="ru-RU"/>
        </w:rPr>
        <w:t xml:space="preserve">Необходимость увеличения гарантированной части заработной платы работников с учетом уровня подготовки, квалификации и занимаемых ими должностей также обусловлена тем, что, по данным статистики, в значительной части субъектов РФ  отмечается определенное выравнивание </w:t>
      </w:r>
      <w:r w:rsidRPr="00EF04CE">
        <w:rPr>
          <w:rFonts w:ascii="Lato" w:hAnsi="Lato" w:cs="Times New Roman"/>
          <w:sz w:val="24"/>
          <w:szCs w:val="24"/>
        </w:rPr>
        <w:t>размеров среднемесячной заработной платы квалифицированных и неквалифицированных работников - среднего и младшего медперсонала, несмотря на то,</w:t>
      </w:r>
      <w:r w:rsidRPr="00EF04CE">
        <w:rPr>
          <w:rFonts w:ascii="Lato" w:eastAsia="Calibri" w:hAnsi="Lato" w:cs="Times New Roman"/>
          <w:sz w:val="24"/>
          <w:szCs w:val="24"/>
          <w:lang w:eastAsia="ru-RU"/>
        </w:rPr>
        <w:t xml:space="preserve"> </w:t>
      </w:r>
      <w:r w:rsidRPr="00EF04CE">
        <w:rPr>
          <w:rFonts w:ascii="Lato" w:hAnsi="Lato" w:cs="Times New Roman"/>
          <w:sz w:val="24"/>
          <w:szCs w:val="24"/>
        </w:rPr>
        <w:t xml:space="preserve">что с 2019 года Федеральным статистическим планом </w:t>
      </w:r>
      <w:r w:rsidRPr="00EF04CE">
        <w:rPr>
          <w:rFonts w:ascii="Lato" w:hAnsi="Lato" w:cs="Times New Roman"/>
          <w:sz w:val="24"/>
          <w:szCs w:val="24"/>
        </w:rPr>
        <w:lastRenderedPageBreak/>
        <w:t xml:space="preserve">наблюдения изменен механизм определения показателя величины среднемесячной заработной платы младшего медицинского персонала, который оценивается только с учетом уровня инфляции. </w:t>
      </w:r>
    </w:p>
    <w:p w14:paraId="4DA266E7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 w:cs="Times New Roman"/>
          <w:b/>
          <w:bCs/>
          <w:sz w:val="24"/>
          <w:szCs w:val="24"/>
        </w:rPr>
      </w:pPr>
    </w:p>
    <w:p w14:paraId="6A52792B" w14:textId="77777777" w:rsidR="008019C8" w:rsidRPr="00EF04CE" w:rsidRDefault="008019C8" w:rsidP="008019C8">
      <w:pPr>
        <w:pStyle w:val="a3"/>
        <w:numPr>
          <w:ilvl w:val="0"/>
          <w:numId w:val="16"/>
        </w:numPr>
        <w:spacing w:after="0" w:line="240" w:lineRule="auto"/>
        <w:ind w:left="-426" w:right="-426" w:firstLine="0"/>
        <w:jc w:val="both"/>
        <w:rPr>
          <w:rFonts w:ascii="Lato" w:hAnsi="Lato" w:cs="Times New Roman"/>
          <w:b/>
          <w:bCs/>
          <w:sz w:val="24"/>
          <w:szCs w:val="24"/>
        </w:rPr>
      </w:pPr>
      <w:r w:rsidRPr="00082698">
        <w:rPr>
          <w:rFonts w:ascii="Lato" w:hAnsi="Lato" w:cs="Times New Roman"/>
          <w:b/>
          <w:bCs/>
          <w:sz w:val="24"/>
          <w:szCs w:val="24"/>
          <w:u w:val="single"/>
          <w:lang w:val="en-US"/>
        </w:rPr>
        <w:t>II</w:t>
      </w:r>
      <w:r w:rsidRPr="00082698">
        <w:rPr>
          <w:rFonts w:ascii="Lato" w:hAnsi="Lato" w:cs="Times New Roman"/>
          <w:b/>
          <w:bCs/>
          <w:sz w:val="24"/>
          <w:szCs w:val="24"/>
          <w:u w:val="single"/>
        </w:rPr>
        <w:t>. Организационное обеспечение реализуемых мероприятий</w:t>
      </w:r>
      <w:r w:rsidRPr="00EF04CE">
        <w:rPr>
          <w:rFonts w:ascii="Lato" w:hAnsi="Lato" w:cs="Times New Roman"/>
          <w:b/>
          <w:bCs/>
          <w:sz w:val="24"/>
          <w:szCs w:val="24"/>
        </w:rPr>
        <w:t xml:space="preserve">. </w:t>
      </w:r>
    </w:p>
    <w:p w14:paraId="78FF4ADF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 w:cs="Times New Roman"/>
          <w:sz w:val="24"/>
          <w:szCs w:val="24"/>
        </w:rPr>
      </w:pPr>
      <w:r w:rsidRPr="00EF04CE">
        <w:rPr>
          <w:rFonts w:ascii="Lato" w:hAnsi="Lato" w:cs="Times New Roman"/>
          <w:sz w:val="24"/>
          <w:szCs w:val="24"/>
        </w:rPr>
        <w:t>Ситуация в сфере оплаты труда, в т.ч. в связи с приостановкой реализации пилотного проекта, была обсуждена на заседании Президиума Профсоюза   от 01.12.2022г. № 7-2. В принятом постановлении были сформированы основны</w:t>
      </w:r>
      <w:r>
        <w:rPr>
          <w:rFonts w:ascii="Lato" w:hAnsi="Lato" w:cs="Times New Roman"/>
          <w:sz w:val="24"/>
          <w:szCs w:val="24"/>
        </w:rPr>
        <w:t>е</w:t>
      </w:r>
      <w:r w:rsidRPr="00EF04CE">
        <w:rPr>
          <w:rFonts w:ascii="Lato" w:hAnsi="Lato" w:cs="Times New Roman"/>
          <w:sz w:val="24"/>
          <w:szCs w:val="24"/>
        </w:rPr>
        <w:t xml:space="preserve"> направления реализации организационных мероприятий по совершенствованию систем оплаты труда и анализу ситуации в части обеспечения трудовых прав работников на достойную оплату труда и условия труда. </w:t>
      </w:r>
    </w:p>
    <w:p w14:paraId="74E84E8F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color w:val="000000"/>
          <w:sz w:val="24"/>
          <w:szCs w:val="24"/>
        </w:rPr>
        <w:t xml:space="preserve">Одним из направлений реализации Гранта Президента РФ в целях организационного обеспечения этих направлений было признано целесообразным проведение </w:t>
      </w:r>
      <w:r w:rsidRPr="00EF04CE">
        <w:rPr>
          <w:rFonts w:ascii="Lato" w:hAnsi="Lato"/>
          <w:b/>
          <w:bCs/>
          <w:color w:val="000000"/>
          <w:sz w:val="24"/>
          <w:szCs w:val="24"/>
        </w:rPr>
        <w:t>з</w:t>
      </w:r>
      <w:r w:rsidRPr="00EF04CE">
        <w:rPr>
          <w:rFonts w:ascii="Lato" w:hAnsi="Lato"/>
          <w:b/>
          <w:bCs/>
          <w:sz w:val="24"/>
          <w:szCs w:val="24"/>
        </w:rPr>
        <w:t>ональных совещаний</w:t>
      </w:r>
      <w:r w:rsidRPr="00EF04CE">
        <w:rPr>
          <w:rFonts w:ascii="Lato" w:hAnsi="Lato"/>
          <w:sz w:val="24"/>
          <w:szCs w:val="24"/>
        </w:rPr>
        <w:t xml:space="preserve"> с руководителями органов управления здравоохранением и региональных организаций Профсоюза с целью</w:t>
      </w:r>
      <w:r>
        <w:rPr>
          <w:rFonts w:ascii="Lato" w:hAnsi="Lato"/>
          <w:sz w:val="24"/>
          <w:szCs w:val="24"/>
        </w:rPr>
        <w:t xml:space="preserve"> </w:t>
      </w:r>
      <w:r w:rsidRPr="00EF04CE">
        <w:rPr>
          <w:rFonts w:ascii="Lato" w:hAnsi="Lato"/>
          <w:sz w:val="24"/>
          <w:szCs w:val="24"/>
        </w:rPr>
        <w:t xml:space="preserve"> выработки конкретных подходов по проведению этой работы на местах.</w:t>
      </w:r>
    </w:p>
    <w:p w14:paraId="0F1AC667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Руководителям органов государственной власти и руководителям региональных организаций Профсоюза субъектов РФ, предложенных местом проведения указанных совещаний, были направлены совместные письма Минздрава России и ЦК Профсоюза с просьбой о содействии в организации и проведении данных мероприятий.</w:t>
      </w:r>
    </w:p>
    <w:p w14:paraId="113A1A0A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Руководителям органов исполнительной власти субъектов РФ в сфере охраны здоровья и руководителям региональных организаций Профсоюза,  участникам каждого из совещаний, направлялись соответствующие письма Минздрава России и ЦК Профсоюза с предложением принять участие в совещаниях.   </w:t>
      </w:r>
    </w:p>
    <w:p w14:paraId="7D05A315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</w:p>
    <w:p w14:paraId="5C4E5856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Решения о проведении каждого из зональных совещаний принимались на заседаниях Президиума Профсоюза с утверждением конкретных организационных мер по их обеспечению. </w:t>
      </w:r>
    </w:p>
    <w:p w14:paraId="449FB0E3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Так, постановлением Президиума Профсоюза от 09.11.2022№ 6-133      было принято решение о проведении п</w:t>
      </w: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ервого «зонального» совещания 22 ноября 2022г. в Республике Башкортостан (</w:t>
      </w:r>
      <w:proofErr w:type="spellStart"/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г.Уфа</w:t>
      </w:r>
      <w:proofErr w:type="spellEnd"/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) с участием руководителей органов управления здравоохранением и региональных организаций Профсоюза Приволжского, Южного и Северо-Кавказского федеральных округов. </w:t>
      </w:r>
    </w:p>
    <w:p w14:paraId="3D51BF8B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совещании приняли участие всего 59 чел., в т.ч. представителей органов управления здравоохранением 30 чел., руководителей региональных организаций Профсоюза и ЦК Профсоюза – 29чел.</w:t>
      </w:r>
    </w:p>
    <w:p w14:paraId="042E117D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7661A1A7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В соответствии с Постановлением Президиума от 29.11.2022  № 6-198 второе зональное совещание было проведено 12 декабря 2022 г. в г. Улан-Удэ (республика Бурятия), в котором приняли участие представители Дальневосточного, Сибирского, Уральского федеральных округов. В совещании приняли участие всего 35 чел.; из них 18 представители органов управления здравоохранением и 17 чел. – представители региональных организаций Профсоюза и ЦК Профсоюза. В Совещании также принимали участие главные врачи медицинских организаций республики Бурятия (20 чел.) </w:t>
      </w:r>
    </w:p>
    <w:p w14:paraId="1A837B2E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411962C3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На основании постановления Президиума Профсоюза от 27.12.2022 № 7-53 представители субъектов РФ Центрального и Северо-Западного федеральных округов обсудили вопрос совершенствования систем оплаты в здравоохранении труда в г. Тверь 16 января 2023г. В совещании приняли участие всего 63 чел., в т.ч. 32 представителя </w:t>
      </w: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 xml:space="preserve">органов управления здравоохранением и 31представитель региональных организаций Профсоюза и ЦК Профсоюза. </w:t>
      </w:r>
    </w:p>
    <w:p w14:paraId="05EE9E85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2E441954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В организации и проведении зональных совещаний принимали участие Председатель Профсоюза работников здравоохранения РФ Домников А.И., ответственный работник Министерства здравоохранения РФ – зам. Директора Департамента </w:t>
      </w:r>
      <w:r w:rsidRPr="00EF04CE">
        <w:rPr>
          <w:rFonts w:ascii="Lato" w:hAnsi="Lato"/>
          <w:bCs/>
          <w:sz w:val="24"/>
          <w:szCs w:val="24"/>
        </w:rPr>
        <w:t xml:space="preserve">медицинского образования и кадровой политики в здравоохранении </w:t>
      </w:r>
      <w:r w:rsidRPr="00EF04CE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Ковязина Н.З., </w:t>
      </w:r>
      <w:r w:rsidRPr="00EF04CE">
        <w:rPr>
          <w:rFonts w:ascii="Lato" w:hAnsi="Lato"/>
          <w:bCs/>
          <w:sz w:val="24"/>
          <w:szCs w:val="24"/>
        </w:rPr>
        <w:t>Начальник Управления экономического развития и нормативного регулирования в здравоохранении Профсоюза здравоохранения Российской Федерации</w:t>
      </w:r>
      <w:r w:rsidRPr="00EF04CE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 Т</w:t>
      </w: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 Гончарова, начальник отдела экономической работы и оплаты труда Профсоюза Е. Ильяшенко, Секретарь ЦК Профсоюза–начальник Управления по связям с общественностью, работе с молодежью и международному сотрудничеству О. </w:t>
      </w:r>
      <w:proofErr w:type="spellStart"/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Жанкевич</w:t>
      </w:r>
      <w:proofErr w:type="spellEnd"/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специалисты Управления по связям с общественностью, работе с молодежью и международному сотрудничеству и Пресс-службы Профсоюза.  </w:t>
      </w:r>
    </w:p>
    <w:p w14:paraId="058C6A29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76D154AC" w14:textId="77777777" w:rsidR="008019C8" w:rsidRPr="00EF04CE" w:rsidRDefault="008019C8" w:rsidP="008019C8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Высокий уровень организации совещаниям придавало участие в них  представителей региональных государственных органов власти. </w:t>
      </w:r>
    </w:p>
    <w:p w14:paraId="57AA4A03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Так, в совещании в Твери принимал участие заместитель председателя Правительства Тверской области Д.Б. Березин; в Улан-Удэ – зам. Председателя Правительства республики Бурятия–министр здравоохранения Е.Ю. </w:t>
      </w:r>
      <w:proofErr w:type="spellStart"/>
      <w:r w:rsidRPr="00EF04CE">
        <w:rPr>
          <w:rFonts w:ascii="Lato" w:hAnsi="Lato"/>
          <w:sz w:val="24"/>
          <w:szCs w:val="24"/>
        </w:rPr>
        <w:t>Лудупова</w:t>
      </w:r>
      <w:proofErr w:type="spellEnd"/>
      <w:r w:rsidRPr="00EF04CE">
        <w:rPr>
          <w:rFonts w:ascii="Lato" w:hAnsi="Lato"/>
          <w:sz w:val="24"/>
          <w:szCs w:val="24"/>
        </w:rPr>
        <w:t xml:space="preserve">.  </w:t>
      </w:r>
    </w:p>
    <w:p w14:paraId="3AE634EC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Развернутая информация о ситуации в сфере кадровой политики в целом и в сфере оплаты труда работников здравоохранения в регионах, на территории которых совещания проводились, была представлена на каждом совещании в выступлениях министров здравоохранения регионов</w:t>
      </w:r>
      <w:r>
        <w:rPr>
          <w:rFonts w:ascii="Lato" w:hAnsi="Lato"/>
          <w:sz w:val="24"/>
          <w:szCs w:val="24"/>
        </w:rPr>
        <w:t xml:space="preserve"> </w:t>
      </w:r>
      <w:r w:rsidRPr="00EF04CE">
        <w:rPr>
          <w:rFonts w:ascii="Lato" w:hAnsi="Lato"/>
          <w:sz w:val="24"/>
          <w:szCs w:val="24"/>
        </w:rPr>
        <w:t>- Рахматуллина А.Р.</w:t>
      </w:r>
      <w:r>
        <w:rPr>
          <w:rFonts w:ascii="Lato" w:hAnsi="Lato"/>
          <w:sz w:val="24"/>
          <w:szCs w:val="24"/>
        </w:rPr>
        <w:t xml:space="preserve"> </w:t>
      </w:r>
      <w:r w:rsidRPr="00EF04CE">
        <w:rPr>
          <w:rFonts w:ascii="Lato" w:hAnsi="Lato"/>
          <w:sz w:val="24"/>
          <w:szCs w:val="24"/>
        </w:rPr>
        <w:t xml:space="preserve">(республика Башкортостан), </w:t>
      </w:r>
      <w:proofErr w:type="spellStart"/>
      <w:r w:rsidRPr="00EF04CE">
        <w:rPr>
          <w:rFonts w:ascii="Lato" w:hAnsi="Lato"/>
          <w:sz w:val="24"/>
          <w:szCs w:val="24"/>
        </w:rPr>
        <w:t>Лудуповой</w:t>
      </w:r>
      <w:proofErr w:type="spellEnd"/>
      <w:r w:rsidRPr="00EF04CE">
        <w:rPr>
          <w:rFonts w:ascii="Lato" w:hAnsi="Lato"/>
          <w:sz w:val="24"/>
          <w:szCs w:val="24"/>
        </w:rPr>
        <w:t xml:space="preserve"> Е.Ю. (Республика Бурятия), Абрамовой К.А. (Тверская область).</w:t>
      </w:r>
    </w:p>
    <w:p w14:paraId="2C8927CA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О проблемах и достигнутых успехах в вопросах обеспечения трудовых прав работников здравоохранения, реализации принципов социального партнерства в указанных регионах обстоятельно рассказали председатели региональных организаций Профсоюза: Башкирской республиканской – </w:t>
      </w:r>
      <w:proofErr w:type="spellStart"/>
      <w:r w:rsidRPr="00EF04CE">
        <w:rPr>
          <w:rFonts w:ascii="Lato" w:hAnsi="Lato"/>
          <w:sz w:val="24"/>
          <w:szCs w:val="24"/>
        </w:rPr>
        <w:t>Халфин</w:t>
      </w:r>
      <w:proofErr w:type="spellEnd"/>
      <w:r w:rsidRPr="00EF04CE">
        <w:rPr>
          <w:rFonts w:ascii="Lato" w:hAnsi="Lato"/>
          <w:sz w:val="24"/>
          <w:szCs w:val="24"/>
        </w:rPr>
        <w:t xml:space="preserve"> Р.М., Бурятской республиканской -</w:t>
      </w:r>
      <w:r>
        <w:rPr>
          <w:rFonts w:ascii="Lato" w:hAnsi="Lato"/>
          <w:sz w:val="24"/>
          <w:szCs w:val="24"/>
        </w:rPr>
        <w:t xml:space="preserve"> </w:t>
      </w:r>
      <w:r w:rsidRPr="00EF04CE">
        <w:rPr>
          <w:rFonts w:ascii="Lato" w:hAnsi="Lato"/>
          <w:sz w:val="24"/>
          <w:szCs w:val="24"/>
        </w:rPr>
        <w:t>Шигаева А.А., Тверской областной -</w:t>
      </w:r>
      <w:r>
        <w:rPr>
          <w:rFonts w:ascii="Lato" w:hAnsi="Lato"/>
          <w:sz w:val="24"/>
          <w:szCs w:val="24"/>
        </w:rPr>
        <w:t xml:space="preserve"> </w:t>
      </w:r>
      <w:r w:rsidRPr="00EF04CE">
        <w:rPr>
          <w:rFonts w:ascii="Lato" w:hAnsi="Lato"/>
          <w:sz w:val="24"/>
          <w:szCs w:val="24"/>
        </w:rPr>
        <w:t xml:space="preserve">Грек В.А. </w:t>
      </w:r>
    </w:p>
    <w:p w14:paraId="24C832FF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</w:p>
    <w:p w14:paraId="2F592679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  <w:proofErr w:type="gramStart"/>
      <w:r w:rsidRPr="00EF04CE">
        <w:rPr>
          <w:rFonts w:ascii="Lato" w:hAnsi="Lato"/>
          <w:sz w:val="24"/>
          <w:szCs w:val="24"/>
        </w:rPr>
        <w:t xml:space="preserve">Обобщенный анализ ситуации в сфере оплаты труда и  в части обеспечению трудовых прав работников здравоохранения в целом по субъектам РФ был представлен в выступлениях </w:t>
      </w: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зам. Директора Департамента </w:t>
      </w:r>
      <w:r w:rsidRPr="00EF04CE">
        <w:rPr>
          <w:rFonts w:ascii="Lato" w:hAnsi="Lato"/>
          <w:bCs/>
          <w:sz w:val="24"/>
          <w:szCs w:val="24"/>
        </w:rPr>
        <w:t xml:space="preserve">медицинского образования и кадровой политики в здравоохранении Минздрава России </w:t>
      </w:r>
      <w:r w:rsidRPr="00EF04CE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Ковязиной Н.З. и  </w:t>
      </w:r>
      <w:r w:rsidRPr="00EF04CE">
        <w:rPr>
          <w:rFonts w:ascii="Lato" w:hAnsi="Lato"/>
          <w:bCs/>
          <w:sz w:val="24"/>
          <w:szCs w:val="24"/>
        </w:rPr>
        <w:t>Начальника Управления экономического развития и нормативного регулирования в здравоохранении Профсоюза здравоохранения Российской Федерации</w:t>
      </w:r>
      <w:r w:rsidRPr="00EF04CE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 </w:t>
      </w:r>
      <w:r w:rsidRPr="00EF04C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Гончаровой Т.А.</w:t>
      </w:r>
      <w:r w:rsidRPr="00EF04CE">
        <w:rPr>
          <w:rFonts w:ascii="Lato" w:hAnsi="Lato"/>
          <w:sz w:val="24"/>
          <w:szCs w:val="24"/>
        </w:rPr>
        <w:t xml:space="preserve">   </w:t>
      </w:r>
      <w:proofErr w:type="gramEnd"/>
    </w:p>
    <w:p w14:paraId="0A25AE87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</w:p>
    <w:p w14:paraId="62A517DB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В обсуждениях вопросов приняли участие всего 37 чел., в т.ч.19чел. представители органов управления здравоохранением, 18чел.-представители организаций Профсоюза, в т.ч. </w:t>
      </w:r>
      <w:r>
        <w:rPr>
          <w:rFonts w:ascii="Lato" w:hAnsi="Lato"/>
          <w:sz w:val="24"/>
          <w:szCs w:val="24"/>
        </w:rPr>
        <w:t xml:space="preserve"> </w:t>
      </w:r>
      <w:r w:rsidRPr="00EF04CE">
        <w:rPr>
          <w:rFonts w:ascii="Lato" w:hAnsi="Lato"/>
          <w:sz w:val="24"/>
          <w:szCs w:val="24"/>
        </w:rPr>
        <w:t xml:space="preserve">ЦК Профсоюза. </w:t>
      </w:r>
    </w:p>
    <w:p w14:paraId="729109D7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 w:cs="Times New Roman"/>
          <w:sz w:val="24"/>
          <w:szCs w:val="24"/>
        </w:rPr>
      </w:pPr>
      <w:r w:rsidRPr="00EF04CE">
        <w:rPr>
          <w:rFonts w:ascii="Lato" w:hAnsi="Lato" w:cs="Times New Roman"/>
          <w:sz w:val="24"/>
          <w:szCs w:val="24"/>
        </w:rPr>
        <w:t xml:space="preserve">Темы выступлений представителей региональных органов управления здравоохранением и региональных организаций Профсоюза отражали краткий анализ специфики нормативного регулирования условий исчисления и размеров заработной платы работников здравоохранения в соответствующих субъектах РФ и проблем в этой сфере; основных направлений совершенствования систем оплаты труда в части повышения уровня гарантий в размерах и структуре заработной платы, предпринимаемых в настоящее время и планируемых в субъектах РФ в ближайшей и долгосрочной перспективе; предложений по повышению уровня заработной платы и </w:t>
      </w:r>
      <w:r w:rsidRPr="00EF04CE">
        <w:rPr>
          <w:rFonts w:ascii="Lato" w:hAnsi="Lato" w:cs="Times New Roman"/>
          <w:sz w:val="24"/>
          <w:szCs w:val="24"/>
        </w:rPr>
        <w:lastRenderedPageBreak/>
        <w:t xml:space="preserve">совершенствованию систем оплаты труда работников здравоохранения для решения на федеральном уровне.   </w:t>
      </w:r>
    </w:p>
    <w:p w14:paraId="413382C7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</w:p>
    <w:p w14:paraId="702CE7ED" w14:textId="77777777" w:rsidR="008019C8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b/>
          <w:bCs/>
          <w:sz w:val="24"/>
          <w:szCs w:val="24"/>
        </w:rPr>
      </w:pPr>
      <w:r w:rsidRPr="00EF04CE">
        <w:rPr>
          <w:rFonts w:ascii="Lato" w:hAnsi="Lato"/>
          <w:b/>
          <w:bCs/>
          <w:sz w:val="24"/>
          <w:szCs w:val="24"/>
        </w:rPr>
        <w:t>Совместное обсуждение в очном формате представителями органов управления здравоохранением и региональных организаций Профсоюза единой темы совершенствования региональных систем оплаты труда сформировало на каждом из совещаний конструктивную атмосферу делового обсуждения практических вопросов не только в сфере оплаты труда работников, но и в более широком аспекте реализации кадровой политики в отрасли в целом и обусловило одно из принципиальных  значений проведения зональных совещаний в предложенном формате.</w:t>
      </w:r>
    </w:p>
    <w:p w14:paraId="05CA74EC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b/>
          <w:bCs/>
          <w:sz w:val="24"/>
          <w:szCs w:val="24"/>
        </w:rPr>
      </w:pPr>
    </w:p>
    <w:p w14:paraId="42F44518" w14:textId="77777777" w:rsidR="008019C8" w:rsidRPr="00EF04CE" w:rsidRDefault="008019C8" w:rsidP="008019C8">
      <w:pPr>
        <w:pStyle w:val="a3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Lato" w:hAnsi="Lato"/>
          <w:b/>
          <w:bCs/>
          <w:sz w:val="24"/>
          <w:szCs w:val="24"/>
          <w:u w:val="single"/>
        </w:rPr>
      </w:pPr>
      <w:r>
        <w:rPr>
          <w:rFonts w:ascii="Lato" w:hAnsi="Lato"/>
          <w:b/>
          <w:bCs/>
          <w:sz w:val="24"/>
          <w:szCs w:val="24"/>
          <w:u w:val="single"/>
          <w:lang w:val="en-US"/>
        </w:rPr>
        <w:t>III</w:t>
      </w:r>
      <w:r w:rsidRPr="00EF04CE">
        <w:rPr>
          <w:rFonts w:ascii="Lato" w:hAnsi="Lato"/>
          <w:b/>
          <w:bCs/>
          <w:sz w:val="24"/>
          <w:szCs w:val="24"/>
          <w:u w:val="single"/>
        </w:rPr>
        <w:t>. Важным результатом проведения зональных совещаний стал обмен практическим опытом регионов в части установления систем оплаты труда.</w:t>
      </w:r>
    </w:p>
    <w:p w14:paraId="300B8EE0" w14:textId="77777777" w:rsidR="008019C8" w:rsidRPr="00082698" w:rsidRDefault="008019C8" w:rsidP="008019C8">
      <w:pPr>
        <w:spacing w:after="0" w:line="240" w:lineRule="auto"/>
        <w:ind w:left="218" w:right="-426"/>
        <w:jc w:val="both"/>
        <w:rPr>
          <w:rFonts w:ascii="Lato" w:hAnsi="Lato"/>
          <w:b/>
          <w:bCs/>
          <w:sz w:val="24"/>
          <w:szCs w:val="24"/>
          <w:u w:val="single"/>
        </w:rPr>
      </w:pPr>
    </w:p>
    <w:p w14:paraId="4674E318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EF04CE">
        <w:rPr>
          <w:rFonts w:ascii="Lato" w:hAnsi="Lato"/>
          <w:b/>
          <w:bCs/>
          <w:sz w:val="24"/>
          <w:szCs w:val="24"/>
          <w:u w:val="single"/>
        </w:rPr>
        <w:t>Внимание участников привлекли:</w:t>
      </w:r>
    </w:p>
    <w:p w14:paraId="0D38E0A5" w14:textId="77777777" w:rsidR="008019C8" w:rsidRPr="00EF04CE" w:rsidRDefault="008019C8" w:rsidP="008019C8">
      <w:pPr>
        <w:pStyle w:val="a3"/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Реализация комплексных мер в части кадровой политики в сфере здравоохранения Республики Башкортостан в сфере оплаты труда и мер социальной поддержки: </w:t>
      </w:r>
    </w:p>
    <w:p w14:paraId="5A0ED402" w14:textId="77777777" w:rsidR="008019C8" w:rsidRPr="00EF04CE" w:rsidRDefault="008019C8" w:rsidP="008019C8">
      <w:pPr>
        <w:pStyle w:val="a3"/>
        <w:numPr>
          <w:ilvl w:val="0"/>
          <w:numId w:val="6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сохранены в ранее установленных размерах стимулирующие выплаты за работу на территориальных участках, а выплаты выездному персоналу станции скорой медицинской помощи увеличены ( врачам -</w:t>
      </w:r>
      <w:r>
        <w:rPr>
          <w:rFonts w:ascii="Lato" w:hAnsi="Lato"/>
          <w:sz w:val="24"/>
          <w:szCs w:val="24"/>
        </w:rPr>
        <w:t xml:space="preserve"> </w:t>
      </w:r>
      <w:r w:rsidRPr="00EF04CE">
        <w:rPr>
          <w:rFonts w:ascii="Lato" w:hAnsi="Lato"/>
          <w:sz w:val="24"/>
          <w:szCs w:val="24"/>
        </w:rPr>
        <w:t xml:space="preserve">10 </w:t>
      </w:r>
      <w:proofErr w:type="spellStart"/>
      <w:r w:rsidRPr="00EF04CE">
        <w:rPr>
          <w:rFonts w:ascii="Lato" w:hAnsi="Lato"/>
          <w:sz w:val="24"/>
          <w:szCs w:val="24"/>
        </w:rPr>
        <w:t>тыс</w:t>
      </w:r>
      <w:proofErr w:type="gramStart"/>
      <w:r w:rsidRPr="00EF04CE">
        <w:rPr>
          <w:rFonts w:ascii="Lato" w:hAnsi="Lato"/>
          <w:sz w:val="24"/>
          <w:szCs w:val="24"/>
        </w:rPr>
        <w:t>.р</w:t>
      </w:r>
      <w:proofErr w:type="gramEnd"/>
      <w:r w:rsidRPr="00EF04CE">
        <w:rPr>
          <w:rFonts w:ascii="Lato" w:hAnsi="Lato"/>
          <w:sz w:val="24"/>
          <w:szCs w:val="24"/>
        </w:rPr>
        <w:t>уб</w:t>
      </w:r>
      <w:proofErr w:type="spellEnd"/>
      <w:r w:rsidRPr="00EF04CE">
        <w:rPr>
          <w:rFonts w:ascii="Lato" w:hAnsi="Lato"/>
          <w:sz w:val="24"/>
          <w:szCs w:val="24"/>
        </w:rPr>
        <w:t>. вместо ранее установленных 5 тыс. руб. );</w:t>
      </w:r>
    </w:p>
    <w:p w14:paraId="05E8482B" w14:textId="77777777" w:rsidR="008019C8" w:rsidRPr="00EF04CE" w:rsidRDefault="008019C8" w:rsidP="008019C8">
      <w:pPr>
        <w:pStyle w:val="a3"/>
        <w:numPr>
          <w:ilvl w:val="0"/>
          <w:numId w:val="6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расширены, за счет средств республиканского бюджета, категории работников, имеющих право на установление выплат компенсационного характера за работу в условиях ковид-инфекции;</w:t>
      </w:r>
    </w:p>
    <w:p w14:paraId="3B253B44" w14:textId="77777777" w:rsidR="008019C8" w:rsidRPr="00EF04CE" w:rsidRDefault="008019C8" w:rsidP="008019C8">
      <w:pPr>
        <w:pStyle w:val="a3"/>
        <w:numPr>
          <w:ilvl w:val="0"/>
          <w:numId w:val="6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осуществляется ежеквартальный мониторинг уровня соотношений заработной платы административно-управленческого и основного  персонала;</w:t>
      </w:r>
    </w:p>
    <w:p w14:paraId="1E5F6889" w14:textId="77777777" w:rsidR="008019C8" w:rsidRPr="00EF04CE" w:rsidRDefault="008019C8" w:rsidP="008019C8">
      <w:pPr>
        <w:pStyle w:val="a3"/>
        <w:numPr>
          <w:ilvl w:val="0"/>
          <w:numId w:val="6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реализуются мероприятия по страхованию профессиональной ответственности и профессиональных рисков;</w:t>
      </w:r>
    </w:p>
    <w:p w14:paraId="4D3A1886" w14:textId="77777777" w:rsidR="008019C8" w:rsidRPr="00EF04CE" w:rsidRDefault="008019C8" w:rsidP="008019C8">
      <w:pPr>
        <w:pStyle w:val="a3"/>
        <w:numPr>
          <w:ilvl w:val="0"/>
          <w:numId w:val="6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реализуются меры социальной поддержки работников, в т.ч. с выплатой материальной помощи.</w:t>
      </w:r>
    </w:p>
    <w:p w14:paraId="48CBB4D4" w14:textId="77777777" w:rsidR="008019C8" w:rsidRPr="00EF04CE" w:rsidRDefault="008019C8" w:rsidP="008019C8">
      <w:pPr>
        <w:pStyle w:val="a3"/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Фиксация в Отраслевом соглашении в Ставропольском крае норм, предусматривающих ежегодную индексацию заработной платы не менее чем на 10% за счет сре</w:t>
      </w:r>
      <w:proofErr w:type="gramStart"/>
      <w:r w:rsidRPr="00EF04CE">
        <w:rPr>
          <w:rFonts w:ascii="Lato" w:hAnsi="Lato"/>
          <w:sz w:val="24"/>
          <w:szCs w:val="24"/>
        </w:rPr>
        <w:t>дств</w:t>
      </w:r>
      <w:r>
        <w:rPr>
          <w:rFonts w:ascii="Lato" w:hAnsi="Lato"/>
          <w:sz w:val="24"/>
          <w:szCs w:val="24"/>
        </w:rPr>
        <w:t xml:space="preserve"> </w:t>
      </w:r>
      <w:r w:rsidRPr="00EF04CE">
        <w:rPr>
          <w:rFonts w:ascii="Lato" w:hAnsi="Lato"/>
          <w:sz w:val="24"/>
          <w:szCs w:val="24"/>
        </w:rPr>
        <w:t xml:space="preserve"> кр</w:t>
      </w:r>
      <w:proofErr w:type="gramEnd"/>
      <w:r w:rsidRPr="00EF04CE">
        <w:rPr>
          <w:rFonts w:ascii="Lato" w:hAnsi="Lato"/>
          <w:sz w:val="24"/>
          <w:szCs w:val="24"/>
        </w:rPr>
        <w:t xml:space="preserve">аевого бюджета. Направление в 2022 году средств, поступивших на индексацию, на увеличение окладной части заработной платы </w:t>
      </w:r>
    </w:p>
    <w:p w14:paraId="49E51549" w14:textId="77777777" w:rsidR="008019C8" w:rsidRPr="00EF04CE" w:rsidRDefault="008019C8" w:rsidP="008019C8">
      <w:pPr>
        <w:pStyle w:val="a3"/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Установление дополнительных выплат ряду категорий работников за счет средств регионального бюджета (Омская, Тверская, Мурманская области, Ставропольский край)</w:t>
      </w:r>
    </w:p>
    <w:p w14:paraId="746E7D6A" w14:textId="77777777" w:rsidR="008019C8" w:rsidRPr="00EF04CE" w:rsidRDefault="008019C8" w:rsidP="008019C8">
      <w:pPr>
        <w:pStyle w:val="a3"/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Установление отдельных </w:t>
      </w:r>
      <w:proofErr w:type="spellStart"/>
      <w:r w:rsidRPr="00EF04CE">
        <w:rPr>
          <w:rFonts w:ascii="Lato" w:hAnsi="Lato"/>
          <w:sz w:val="24"/>
          <w:szCs w:val="24"/>
        </w:rPr>
        <w:t>надтарифных</w:t>
      </w:r>
      <w:proofErr w:type="spellEnd"/>
      <w:r w:rsidRPr="00EF04CE">
        <w:rPr>
          <w:rFonts w:ascii="Lato" w:hAnsi="Lato"/>
          <w:sz w:val="24"/>
          <w:szCs w:val="24"/>
        </w:rPr>
        <w:t xml:space="preserve"> выплат в фиксированном (денежном) выражении (Волгоградская, Калининградская, Белгородская области).</w:t>
      </w:r>
    </w:p>
    <w:p w14:paraId="4DCE3AED" w14:textId="77777777" w:rsidR="008019C8" w:rsidRPr="00EF04CE" w:rsidRDefault="008019C8" w:rsidP="008019C8">
      <w:pPr>
        <w:pStyle w:val="a3"/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Расширение за счет регионального бюджета перечня работников, имеющих право на установление выплат за работу в условиях оказания медпомощи больным ковид-инфекцией (Мурманская область-водители скорой медицинской помощи, вспомогательный персонал (дезинфекторы, уборщики); Ставропольский край–руководители </w:t>
      </w:r>
      <w:proofErr w:type="spellStart"/>
      <w:r w:rsidRPr="00EF04CE">
        <w:rPr>
          <w:rFonts w:ascii="Lato" w:hAnsi="Lato"/>
          <w:sz w:val="24"/>
          <w:szCs w:val="24"/>
        </w:rPr>
        <w:t>медорганизаций</w:t>
      </w:r>
      <w:proofErr w:type="spellEnd"/>
      <w:r w:rsidRPr="00EF04CE">
        <w:rPr>
          <w:rFonts w:ascii="Lato" w:hAnsi="Lato"/>
          <w:sz w:val="24"/>
          <w:szCs w:val="24"/>
        </w:rPr>
        <w:t>, выездной персонал скорой медпомощи, прочий персонал.</w:t>
      </w:r>
    </w:p>
    <w:p w14:paraId="7BB773D4" w14:textId="77777777" w:rsidR="008019C8" w:rsidRPr="00EF04CE" w:rsidRDefault="008019C8" w:rsidP="008019C8">
      <w:pPr>
        <w:pStyle w:val="a3"/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Сохранение в Республике Бурятия за медработниками квалификационной категории с установлением соответствующей выплаты при переходе на работу по другой специальности в период эпидемической ситуации. </w:t>
      </w:r>
    </w:p>
    <w:p w14:paraId="47E39522" w14:textId="77777777" w:rsidR="008019C8" w:rsidRPr="00EF04CE" w:rsidRDefault="008019C8" w:rsidP="008019C8">
      <w:pPr>
        <w:pStyle w:val="a3"/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Ограничение в Волгоградской области суммарного размера надбавок за качество (включая квалификационную категорию) - в 250% оклада.</w:t>
      </w:r>
    </w:p>
    <w:p w14:paraId="00DD22C8" w14:textId="77777777" w:rsidR="008019C8" w:rsidRPr="00EF04CE" w:rsidRDefault="008019C8" w:rsidP="008019C8">
      <w:pPr>
        <w:pStyle w:val="a3"/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lastRenderedPageBreak/>
        <w:t>Организация наставничества в 132 медицинских организациях Краснодарского края (57% от общего числа учреждений) с установлением выплаты наставникам от 3</w:t>
      </w:r>
      <w:r>
        <w:rPr>
          <w:rFonts w:ascii="Lato" w:hAnsi="Lato"/>
          <w:sz w:val="24"/>
          <w:szCs w:val="24"/>
        </w:rPr>
        <w:t xml:space="preserve"> </w:t>
      </w:r>
      <w:r w:rsidRPr="00EF04CE">
        <w:rPr>
          <w:rFonts w:ascii="Lato" w:hAnsi="Lato"/>
          <w:sz w:val="24"/>
          <w:szCs w:val="24"/>
        </w:rPr>
        <w:t>тыс.</w:t>
      </w:r>
      <w:r>
        <w:rPr>
          <w:rFonts w:ascii="Lato" w:hAnsi="Lato"/>
          <w:sz w:val="24"/>
          <w:szCs w:val="24"/>
        </w:rPr>
        <w:t xml:space="preserve"> </w:t>
      </w:r>
      <w:r w:rsidRPr="00EF04CE">
        <w:rPr>
          <w:rFonts w:ascii="Lato" w:hAnsi="Lato"/>
          <w:sz w:val="24"/>
          <w:szCs w:val="24"/>
        </w:rPr>
        <w:t xml:space="preserve">до 5 тыс. руб. </w:t>
      </w:r>
    </w:p>
    <w:p w14:paraId="3E8BF593" w14:textId="77777777" w:rsidR="008019C8" w:rsidRPr="00EF04CE" w:rsidRDefault="008019C8" w:rsidP="008019C8">
      <w:pPr>
        <w:pStyle w:val="a3"/>
        <w:numPr>
          <w:ilvl w:val="0"/>
          <w:numId w:val="5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Информация представителей Якутской республики, Белгородской, Омской области о ходе подготовки к реализации пилотного проекта в целях утверждения Правительством РФ требований к системам оплаты труда  медицинских работников, о проведении и результатах расчетной </w:t>
      </w:r>
      <w:proofErr w:type="gramStart"/>
      <w:r w:rsidRPr="00EF04CE">
        <w:rPr>
          <w:rFonts w:ascii="Lato" w:hAnsi="Lato"/>
          <w:sz w:val="24"/>
          <w:szCs w:val="24"/>
        </w:rPr>
        <w:t>апробации параметров предложенных моделей систем оплаты</w:t>
      </w:r>
      <w:proofErr w:type="gramEnd"/>
      <w:r w:rsidRPr="00EF04CE">
        <w:rPr>
          <w:rFonts w:ascii="Lato" w:hAnsi="Lato"/>
          <w:sz w:val="24"/>
          <w:szCs w:val="24"/>
        </w:rPr>
        <w:t xml:space="preserve"> труда, о возможных проблемах при  реализации НСОТ.</w:t>
      </w:r>
    </w:p>
    <w:p w14:paraId="1A58D49C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</w:p>
    <w:p w14:paraId="5CE11932" w14:textId="77777777" w:rsidR="008019C8" w:rsidRPr="00EF04CE" w:rsidRDefault="008019C8" w:rsidP="008019C8">
      <w:pPr>
        <w:pStyle w:val="a3"/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  <w:lang w:val="en-US"/>
        </w:rPr>
        <w:t>IV</w:t>
      </w:r>
      <w:r w:rsidRPr="00EF04CE">
        <w:rPr>
          <w:rFonts w:ascii="Lato" w:hAnsi="Lato"/>
          <w:b/>
          <w:bCs/>
          <w:sz w:val="24"/>
          <w:szCs w:val="24"/>
        </w:rPr>
        <w:t>.</w:t>
      </w:r>
      <w:r w:rsidRPr="00082698">
        <w:rPr>
          <w:rFonts w:ascii="Lato" w:hAnsi="Lato"/>
          <w:b/>
          <w:bCs/>
          <w:sz w:val="24"/>
          <w:szCs w:val="24"/>
        </w:rPr>
        <w:t xml:space="preserve"> </w:t>
      </w:r>
      <w:r w:rsidRPr="00EF04CE">
        <w:rPr>
          <w:rFonts w:ascii="Lato" w:hAnsi="Lato"/>
          <w:b/>
          <w:bCs/>
          <w:sz w:val="24"/>
          <w:szCs w:val="24"/>
        </w:rPr>
        <w:t>По результатам обсуждения информации ряда субъектов РФ участниками совещаний было предложено рассмотреть целесообразность и возможность корректировки региональных норм.</w:t>
      </w:r>
    </w:p>
    <w:p w14:paraId="429079AB" w14:textId="77777777" w:rsidR="008019C8" w:rsidRPr="00082698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b/>
          <w:bCs/>
          <w:sz w:val="24"/>
          <w:szCs w:val="24"/>
        </w:rPr>
      </w:pPr>
    </w:p>
    <w:p w14:paraId="3B985B2E" w14:textId="77777777" w:rsidR="008019C8" w:rsidRPr="00EF04CE" w:rsidRDefault="008019C8" w:rsidP="008019C8">
      <w:pPr>
        <w:pStyle w:val="a3"/>
        <w:numPr>
          <w:ilvl w:val="0"/>
          <w:numId w:val="7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Предоставление в Рязанской области права установления систем оплаты труда работников непосредственно в учреждениях при определении областным Примерным положением минимальных размеров окладов по ПКГ обусловило существенные различия размеров заработной платы работников одной специальности, должности в ЛПУ области. При этом рекомендованные региональным примерным Положением должностные оклады по ПКГ всех групп работников установлены ниже МРОТ.</w:t>
      </w:r>
    </w:p>
    <w:p w14:paraId="5EEEC72E" w14:textId="77777777" w:rsidR="008019C8" w:rsidRPr="00EF04CE" w:rsidRDefault="008019C8" w:rsidP="008019C8">
      <w:pPr>
        <w:pStyle w:val="a3"/>
        <w:numPr>
          <w:ilvl w:val="0"/>
          <w:numId w:val="7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Формирование, в нарушение Трудового Кодекса РФ, должностного оклада в г. С-Петербург на основе базовой единицы, с применением повышающих коэффициентов, учитывающих специфику работы, вид учреждения (подразделения), квалификационной категории, стажа работы, ученой степени, почетного звания и т.д.</w:t>
      </w:r>
    </w:p>
    <w:p w14:paraId="095C16E4" w14:textId="77777777" w:rsidR="008019C8" w:rsidRPr="00EF04CE" w:rsidRDefault="008019C8" w:rsidP="008019C8">
      <w:pPr>
        <w:pStyle w:val="a3"/>
        <w:numPr>
          <w:ilvl w:val="0"/>
          <w:numId w:val="7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Установление в Мурманской области должностного оклада работников с учетом квалификационной категории и стажа работы, что не соответствует ТК РФ.</w:t>
      </w:r>
    </w:p>
    <w:p w14:paraId="2CE6E0E0" w14:textId="77777777" w:rsidR="008019C8" w:rsidRPr="00EF04CE" w:rsidRDefault="008019C8" w:rsidP="008019C8">
      <w:pPr>
        <w:pStyle w:val="a3"/>
        <w:numPr>
          <w:ilvl w:val="0"/>
          <w:numId w:val="7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Формирование должностного оклада (тарифной части зарплаты) в Кемеровской области с учетом повышающего коэффициента за работу на селе и персонального повышающего коэффициента.  </w:t>
      </w:r>
    </w:p>
    <w:p w14:paraId="304DC61F" w14:textId="77777777" w:rsidR="008019C8" w:rsidRPr="00EF04CE" w:rsidRDefault="008019C8" w:rsidP="008019C8">
      <w:pPr>
        <w:pStyle w:val="a3"/>
        <w:numPr>
          <w:ilvl w:val="0"/>
          <w:numId w:val="7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Установление в Мурманской области ряда социальных выплат из регионального бюджета в соотношении (в процентах) к должностному окладу, что, при увеличении размера должностного оклада, ведет к увеличению расходов бюджетов, направляемых на соцвыплаты. </w:t>
      </w:r>
    </w:p>
    <w:p w14:paraId="32B65773" w14:textId="77777777" w:rsidR="008019C8" w:rsidRPr="00EF04CE" w:rsidRDefault="008019C8" w:rsidP="008019C8">
      <w:pPr>
        <w:pStyle w:val="a3"/>
        <w:numPr>
          <w:ilvl w:val="0"/>
          <w:numId w:val="7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Включение в Республике Бурятия, Ставропольском крае выплаты за работу на селе в Перечень выплат компенсационного характера. </w:t>
      </w:r>
    </w:p>
    <w:p w14:paraId="1845957F" w14:textId="77777777" w:rsidR="008019C8" w:rsidRPr="00082698" w:rsidRDefault="008019C8" w:rsidP="008019C8">
      <w:pPr>
        <w:pStyle w:val="a3"/>
        <w:numPr>
          <w:ilvl w:val="0"/>
          <w:numId w:val="7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Установление должностных окладов в Кабардино-Балкарской республике в зависимости от объема заработанных средств в системе ОМС, что обуславливает существенное различие размеров должностных окладов по квалификационным уровням ПКГ. </w:t>
      </w:r>
    </w:p>
    <w:p w14:paraId="4084DDE3" w14:textId="77777777" w:rsidR="008019C8" w:rsidRPr="00082698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</w:p>
    <w:p w14:paraId="44412282" w14:textId="77777777" w:rsidR="008019C8" w:rsidRPr="00EF04CE" w:rsidRDefault="008019C8" w:rsidP="008019C8">
      <w:pPr>
        <w:pStyle w:val="a3"/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  <w:lang w:val="en-US"/>
        </w:rPr>
        <w:t>V</w:t>
      </w:r>
      <w:r w:rsidRPr="00EF04CE">
        <w:rPr>
          <w:rFonts w:ascii="Lato" w:hAnsi="Lato"/>
          <w:b/>
          <w:bCs/>
          <w:sz w:val="24"/>
          <w:szCs w:val="24"/>
        </w:rPr>
        <w:t>. В выступлениях участников Совещаний были озвучены предложения для реализации как на федеральном уровне, так и в субъектах РФ, ориентированные на конкретизацию работы по подготовке региональных систем здравоохранения к реализации единых систем оплаты труда в рамках утвержденной Правительством РФ модели оплаты труда медицинских работников.</w:t>
      </w:r>
    </w:p>
    <w:p w14:paraId="11D5B54A" w14:textId="77777777" w:rsidR="008019C8" w:rsidRPr="00082698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b/>
          <w:bCs/>
          <w:sz w:val="24"/>
          <w:szCs w:val="24"/>
        </w:rPr>
      </w:pPr>
    </w:p>
    <w:p w14:paraId="4E98861D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EF04CE">
        <w:rPr>
          <w:rFonts w:ascii="Lato" w:hAnsi="Lato"/>
          <w:b/>
          <w:bCs/>
          <w:sz w:val="24"/>
          <w:szCs w:val="24"/>
          <w:u w:val="single"/>
        </w:rPr>
        <w:t>Так, на федеральном уровне признано целесообразным:</w:t>
      </w:r>
    </w:p>
    <w:p w14:paraId="4C5DE325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b/>
          <w:bCs/>
          <w:sz w:val="24"/>
          <w:szCs w:val="24"/>
          <w:u w:val="single"/>
        </w:rPr>
      </w:pPr>
    </w:p>
    <w:p w14:paraId="48DFEFC3" w14:textId="77777777" w:rsidR="008019C8" w:rsidRPr="00EF04CE" w:rsidRDefault="008019C8" w:rsidP="008019C8">
      <w:pPr>
        <w:pStyle w:val="a3"/>
        <w:numPr>
          <w:ilvl w:val="0"/>
          <w:numId w:val="8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Внесение изменений в Трудовой кодекс РФ в части определения понятия и структуры минимального размера оплаты труда как должностного оклада, без учета выплат компенсационного и стимулирующего характера.  </w:t>
      </w:r>
    </w:p>
    <w:p w14:paraId="51FDE634" w14:textId="77777777" w:rsidR="008019C8" w:rsidRPr="00EF04CE" w:rsidRDefault="008019C8" w:rsidP="008019C8">
      <w:pPr>
        <w:pStyle w:val="a3"/>
        <w:numPr>
          <w:ilvl w:val="0"/>
          <w:numId w:val="8"/>
        </w:numPr>
        <w:spacing w:after="0" w:line="240" w:lineRule="auto"/>
        <w:ind w:left="-426" w:right="-426" w:firstLine="0"/>
        <w:jc w:val="both"/>
        <w:rPr>
          <w:rFonts w:ascii="Lato" w:hAnsi="Lato" w:cs="Times New Roman"/>
          <w:sz w:val="24"/>
          <w:szCs w:val="24"/>
        </w:rPr>
      </w:pPr>
      <w:r w:rsidRPr="00EF04CE">
        <w:rPr>
          <w:rFonts w:ascii="Lato" w:hAnsi="Lato" w:cs="Times New Roman"/>
          <w:sz w:val="24"/>
          <w:szCs w:val="24"/>
        </w:rPr>
        <w:lastRenderedPageBreak/>
        <w:t xml:space="preserve">Реализация действенных механизмов финансового обеспечения достижения </w:t>
      </w:r>
      <w:bookmarkStart w:id="2" w:name="_Hlk120722415"/>
      <w:r w:rsidRPr="00EF04CE">
        <w:rPr>
          <w:rFonts w:ascii="Lato" w:hAnsi="Lato" w:cs="Times New Roman"/>
          <w:sz w:val="24"/>
          <w:szCs w:val="24"/>
        </w:rPr>
        <w:t xml:space="preserve">целевых показателей уровня оплаты труда врачебного и среднего медицинского персонала, установленных Указами Президента РФ от 07.05.2012г. </w:t>
      </w:r>
    </w:p>
    <w:bookmarkEnd w:id="2"/>
    <w:p w14:paraId="147534FB" w14:textId="77777777" w:rsidR="008019C8" w:rsidRPr="00EF04CE" w:rsidRDefault="008019C8" w:rsidP="008019C8">
      <w:pPr>
        <w:pStyle w:val="a3"/>
        <w:numPr>
          <w:ilvl w:val="0"/>
          <w:numId w:val="8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Разработка и реализация механизма финансового обеспечения организаций бюджетной сферы в целях реализации МРОТ, увеличенного в соответствии с федеральным законом. </w:t>
      </w:r>
    </w:p>
    <w:p w14:paraId="6F7E3DB9" w14:textId="77777777" w:rsidR="008019C8" w:rsidRPr="00EF04CE" w:rsidRDefault="008019C8" w:rsidP="008019C8">
      <w:pPr>
        <w:pStyle w:val="a3"/>
        <w:numPr>
          <w:ilvl w:val="0"/>
          <w:numId w:val="8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Регламентация категорий работников, имеющих право на специальные социальные выплаты, предусмотренные с 1 января 2023 года постановлением Правительства РФ от 31.12.2022г. № 2568. </w:t>
      </w:r>
    </w:p>
    <w:p w14:paraId="5912D96B" w14:textId="77777777" w:rsidR="008019C8" w:rsidRPr="00EF04CE" w:rsidRDefault="008019C8" w:rsidP="008019C8">
      <w:pPr>
        <w:pStyle w:val="a3"/>
        <w:numPr>
          <w:ilvl w:val="0"/>
          <w:numId w:val="9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Рассмотрение вопросов по доработке модели системы оплаты труда для реализации пилотного проекта в целях утверждения Правительством РФ требований к системам оплаты труда медицинских работников, исходя из уменьшения дифференциации в уровнях должностных окладов медицинских работников одинаковых специальностей в однотипных учреждениях в различных субъектах РФ и на уровне субъекта РФ. </w:t>
      </w:r>
    </w:p>
    <w:p w14:paraId="432BB769" w14:textId="77777777" w:rsidR="008019C8" w:rsidRPr="00EF04CE" w:rsidRDefault="008019C8" w:rsidP="008019C8">
      <w:pPr>
        <w:pStyle w:val="a3"/>
        <w:numPr>
          <w:ilvl w:val="0"/>
          <w:numId w:val="9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Рассмотрение вопросов внесения изменений в правовые основы финансового обеспечения оказания медицинской помощи из бюджетов всех уровней бюджетной системы РФ, в частности:</w:t>
      </w:r>
    </w:p>
    <w:p w14:paraId="7F28134E" w14:textId="77777777" w:rsidR="008019C8" w:rsidRPr="00EF04CE" w:rsidRDefault="008019C8" w:rsidP="008019C8">
      <w:pPr>
        <w:pStyle w:val="a3"/>
        <w:numPr>
          <w:ilvl w:val="0"/>
          <w:numId w:val="17"/>
        </w:numPr>
        <w:spacing w:after="0" w:line="240" w:lineRule="auto"/>
        <w:ind w:left="-426" w:right="-426" w:firstLine="0"/>
        <w:jc w:val="both"/>
        <w:rPr>
          <w:rFonts w:ascii="Lato" w:hAnsi="Lato"/>
          <w:iCs/>
          <w:sz w:val="24"/>
          <w:szCs w:val="24"/>
        </w:rPr>
      </w:pPr>
      <w:r w:rsidRPr="00EF04CE">
        <w:rPr>
          <w:rFonts w:ascii="Lato" w:hAnsi="Lato"/>
          <w:iCs/>
          <w:sz w:val="24"/>
          <w:szCs w:val="24"/>
        </w:rPr>
        <w:t>исключение расходов на оплату труда и начисления на заработную плату</w:t>
      </w:r>
      <w:r w:rsidRPr="00EF04CE">
        <w:rPr>
          <w:rFonts w:ascii="Lato" w:hAnsi="Lato"/>
          <w:i/>
          <w:sz w:val="24"/>
          <w:szCs w:val="24"/>
        </w:rPr>
        <w:t xml:space="preserve"> </w:t>
      </w:r>
      <w:r w:rsidRPr="00EF04CE">
        <w:rPr>
          <w:rFonts w:ascii="Lato" w:hAnsi="Lato"/>
          <w:iCs/>
          <w:sz w:val="24"/>
          <w:szCs w:val="24"/>
        </w:rPr>
        <w:t>из структуры тарифа на медицинские услуги в системе ОМС</w:t>
      </w:r>
      <w:proofErr w:type="gramStart"/>
      <w:r w:rsidRPr="00EF04CE">
        <w:rPr>
          <w:rFonts w:ascii="Lato" w:hAnsi="Lato"/>
          <w:iCs/>
          <w:sz w:val="24"/>
          <w:szCs w:val="24"/>
        </w:rPr>
        <w:t>;.</w:t>
      </w:r>
      <w:proofErr w:type="gramEnd"/>
    </w:p>
    <w:p w14:paraId="3F798136" w14:textId="77777777" w:rsidR="008019C8" w:rsidRPr="00EF04CE" w:rsidRDefault="008019C8" w:rsidP="008019C8">
      <w:pPr>
        <w:pStyle w:val="a3"/>
        <w:numPr>
          <w:ilvl w:val="0"/>
          <w:numId w:val="17"/>
        </w:numPr>
        <w:spacing w:after="0" w:line="240" w:lineRule="auto"/>
        <w:ind w:left="-426" w:right="-426" w:firstLine="0"/>
        <w:jc w:val="both"/>
        <w:rPr>
          <w:rFonts w:ascii="Lato" w:hAnsi="Lato" w:cs="Times New Roman"/>
          <w:sz w:val="24"/>
          <w:szCs w:val="24"/>
        </w:rPr>
      </w:pPr>
      <w:r w:rsidRPr="00EF04CE">
        <w:rPr>
          <w:rFonts w:ascii="Lato" w:eastAsia="OfficinaSansC-Book" w:hAnsi="Lato" w:cs="Times New Roman"/>
          <w:sz w:val="24"/>
          <w:szCs w:val="24"/>
        </w:rPr>
        <w:t>Разработка и реализация механизмов многоканальности финансового обеспечения здравоохранения, с выведением из системы ОМС финансового обеспечения оказания отдельных видов медицинских услуг с учетом специфики деятельности учреждений,</w:t>
      </w:r>
      <w:r w:rsidRPr="00EF04CE">
        <w:rPr>
          <w:rFonts w:ascii="Lato" w:hAnsi="Lato" w:cs="Times New Roman"/>
          <w:sz w:val="24"/>
          <w:szCs w:val="24"/>
        </w:rPr>
        <w:t xml:space="preserve"> в т.ч. в малочисленных и удаленных населенных пунктах. </w:t>
      </w:r>
    </w:p>
    <w:p w14:paraId="335EC16B" w14:textId="77777777" w:rsidR="008019C8" w:rsidRPr="00EF04CE" w:rsidRDefault="008019C8" w:rsidP="008019C8">
      <w:pPr>
        <w:pStyle w:val="a3"/>
        <w:numPr>
          <w:ilvl w:val="0"/>
          <w:numId w:val="9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Расширение Программы «Земский фельдшер» с установлением выплаты дополнительного материального стимулирования для медицинских сестер, работающих с врачами общей практики (семейными врачами) и в штате врачебных амбулаторий. </w:t>
      </w:r>
    </w:p>
    <w:p w14:paraId="552F06AD" w14:textId="77777777" w:rsidR="008019C8" w:rsidRPr="00EF04CE" w:rsidRDefault="008019C8" w:rsidP="008019C8">
      <w:pPr>
        <w:pStyle w:val="a3"/>
        <w:numPr>
          <w:ilvl w:val="0"/>
          <w:numId w:val="9"/>
        </w:numPr>
        <w:spacing w:after="0" w:line="240" w:lineRule="auto"/>
        <w:ind w:left="-426" w:right="-426" w:firstLine="0"/>
        <w:jc w:val="both"/>
        <w:rPr>
          <w:rFonts w:ascii="Lato" w:hAnsi="Lato" w:cs="Times New Roman"/>
          <w:sz w:val="24"/>
          <w:szCs w:val="24"/>
        </w:rPr>
      </w:pPr>
      <w:r w:rsidRPr="00EF04CE">
        <w:rPr>
          <w:rFonts w:ascii="Lato" w:hAnsi="Lato" w:cs="Times New Roman"/>
          <w:sz w:val="24"/>
          <w:szCs w:val="24"/>
        </w:rPr>
        <w:t>Ускорение разработки типовых отраслевых норм труда по основным категориям специалистов здравоохранения.</w:t>
      </w:r>
    </w:p>
    <w:p w14:paraId="08200EC4" w14:textId="77777777" w:rsidR="008019C8" w:rsidRPr="00EF04CE" w:rsidRDefault="008019C8" w:rsidP="008019C8">
      <w:pPr>
        <w:pStyle w:val="a3"/>
        <w:numPr>
          <w:ilvl w:val="0"/>
          <w:numId w:val="9"/>
        </w:numPr>
        <w:spacing w:after="0" w:line="240" w:lineRule="auto"/>
        <w:ind w:left="-426" w:right="-426" w:firstLine="0"/>
        <w:jc w:val="both"/>
        <w:rPr>
          <w:rFonts w:ascii="Lato" w:hAnsi="Lato" w:cs="Times New Roman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Р</w:t>
      </w:r>
      <w:r w:rsidRPr="00EF04CE">
        <w:rPr>
          <w:rFonts w:ascii="Lato" w:hAnsi="Lato" w:cs="Times New Roman"/>
          <w:sz w:val="24"/>
          <w:szCs w:val="24"/>
        </w:rPr>
        <w:t xml:space="preserve">азработка Положения о специалисте-наставнике, условиях его материального стимулирования, с целью широкого внедрения института наставничества в практику медицинской деятельности. </w:t>
      </w:r>
    </w:p>
    <w:p w14:paraId="50E3289A" w14:textId="77777777" w:rsidR="008019C8" w:rsidRPr="00EF04CE" w:rsidRDefault="008019C8" w:rsidP="008019C8">
      <w:pPr>
        <w:pStyle w:val="a3"/>
        <w:numPr>
          <w:ilvl w:val="0"/>
          <w:numId w:val="9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Ускорение актуализации профессионального стандарта «Младший медицинский персонал».</w:t>
      </w:r>
    </w:p>
    <w:p w14:paraId="35998D03" w14:textId="77777777" w:rsidR="008019C8" w:rsidRPr="00EF04CE" w:rsidRDefault="008019C8" w:rsidP="008019C8">
      <w:pPr>
        <w:pStyle w:val="a3"/>
        <w:numPr>
          <w:ilvl w:val="0"/>
          <w:numId w:val="9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Расширение практики оказания практической помощи региональным органам управления здравоохранением и профсоюзным организациям специалистами Минздрава России, Профсоюза по вопросам совершенствования систем оплаты труда с выездом в субъекты РФ.  </w:t>
      </w:r>
    </w:p>
    <w:p w14:paraId="5EC38999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</w:p>
    <w:p w14:paraId="0E82A6CD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EF04CE">
        <w:rPr>
          <w:rFonts w:ascii="Lato" w:hAnsi="Lato"/>
          <w:b/>
          <w:bCs/>
          <w:sz w:val="24"/>
          <w:szCs w:val="24"/>
          <w:u w:val="single"/>
        </w:rPr>
        <w:t>Для реализации в субъектах РФ признано целесообразным</w:t>
      </w:r>
    </w:p>
    <w:p w14:paraId="4545AF62" w14:textId="77777777" w:rsidR="008019C8" w:rsidRPr="00EF04CE" w:rsidRDefault="008019C8" w:rsidP="008019C8">
      <w:pPr>
        <w:pStyle w:val="ConsPlusNormal"/>
        <w:numPr>
          <w:ilvl w:val="0"/>
          <w:numId w:val="10"/>
        </w:numPr>
        <w:spacing w:before="200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Активизировать работу по совершенствованию систем оплаты труда медицинских работников с учетом:</w:t>
      </w:r>
    </w:p>
    <w:p w14:paraId="1D662330" w14:textId="77777777" w:rsidR="008019C8" w:rsidRPr="00EF04CE" w:rsidRDefault="008019C8" w:rsidP="008019C8">
      <w:pPr>
        <w:pStyle w:val="ConsPlusNormal"/>
        <w:numPr>
          <w:ilvl w:val="0"/>
          <w:numId w:val="11"/>
        </w:numPr>
        <w:spacing w:before="200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обеспечения дифференциации оплаты труда работников, выполняющих работы различной сложности с учетом уровня квалификации, в зависимости от качества оказываемых медицинских услуг и эффективности деятельности работников по утвержденным показателям и критериям;</w:t>
      </w:r>
    </w:p>
    <w:p w14:paraId="7260A115" w14:textId="77777777" w:rsidR="008019C8" w:rsidRPr="00EF04CE" w:rsidRDefault="008019C8" w:rsidP="008019C8">
      <w:pPr>
        <w:pStyle w:val="ConsPlusNormal"/>
        <w:numPr>
          <w:ilvl w:val="0"/>
          <w:numId w:val="11"/>
        </w:numPr>
        <w:spacing w:before="200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условиях.</w:t>
      </w:r>
    </w:p>
    <w:p w14:paraId="001088C3" w14:textId="77777777" w:rsidR="008019C8" w:rsidRPr="00EF04CE" w:rsidRDefault="008019C8" w:rsidP="008019C8">
      <w:pPr>
        <w:pStyle w:val="ConsPlusNormal"/>
        <w:numPr>
          <w:ilvl w:val="0"/>
          <w:numId w:val="10"/>
        </w:numPr>
        <w:spacing w:before="200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lastRenderedPageBreak/>
        <w:t>Предусматривать единые размеры должностных окладов (окладов) работников в однотипных учреждениях по одинаковым должностям (профессиям).</w:t>
      </w:r>
    </w:p>
    <w:p w14:paraId="155B4422" w14:textId="77777777" w:rsidR="008019C8" w:rsidRPr="00EF04CE" w:rsidRDefault="008019C8" w:rsidP="008019C8">
      <w:pPr>
        <w:pStyle w:val="a3"/>
        <w:numPr>
          <w:ilvl w:val="0"/>
          <w:numId w:val="10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Устанавливать фиксированные размеры должностных окладов дифференцированно по должностям (профессиям) на основе квалификационных уровней профессиональных квалификационных групп, с учетом установленного федеральным законом минимального размера оплаты труда, применяемого с учетом правовых позиций Конституционного Суда Российской Федерации, изложенных в постановлениях от 7 декабря 2017 г. </w:t>
      </w:r>
      <w:hyperlink r:id="rId8">
        <w:r w:rsidRPr="00EF04CE">
          <w:rPr>
            <w:rFonts w:ascii="Lato" w:hAnsi="Lato"/>
            <w:sz w:val="24"/>
            <w:szCs w:val="24"/>
          </w:rPr>
          <w:t>№ 38-П</w:t>
        </w:r>
      </w:hyperlink>
      <w:r w:rsidRPr="00EF04CE">
        <w:rPr>
          <w:rFonts w:ascii="Lato" w:hAnsi="Lato"/>
          <w:sz w:val="24"/>
          <w:szCs w:val="24"/>
        </w:rPr>
        <w:t xml:space="preserve">, от 28 июня 2018 г. </w:t>
      </w:r>
      <w:hyperlink r:id="rId9">
        <w:r w:rsidRPr="00EF04CE">
          <w:rPr>
            <w:rFonts w:ascii="Lato" w:hAnsi="Lato"/>
            <w:sz w:val="24"/>
            <w:szCs w:val="24"/>
          </w:rPr>
          <w:t>№ 26-П</w:t>
        </w:r>
      </w:hyperlink>
      <w:r w:rsidRPr="00EF04CE">
        <w:rPr>
          <w:rFonts w:ascii="Lato" w:hAnsi="Lato"/>
          <w:sz w:val="24"/>
          <w:szCs w:val="24"/>
        </w:rPr>
        <w:t xml:space="preserve">, от 11 апреля 2019 г. </w:t>
      </w:r>
      <w:hyperlink r:id="rId10">
        <w:r w:rsidRPr="00EF04CE">
          <w:rPr>
            <w:rFonts w:ascii="Lato" w:hAnsi="Lato"/>
            <w:sz w:val="24"/>
            <w:szCs w:val="24"/>
          </w:rPr>
          <w:t>№ 17-П</w:t>
        </w:r>
      </w:hyperlink>
      <w:r w:rsidRPr="00EF04CE">
        <w:rPr>
          <w:rFonts w:ascii="Lato" w:hAnsi="Lato"/>
          <w:sz w:val="24"/>
          <w:szCs w:val="24"/>
        </w:rPr>
        <w:t xml:space="preserve"> и от 16 декабря 2019 г. </w:t>
      </w:r>
      <w:hyperlink r:id="rId11">
        <w:r w:rsidRPr="00EF04CE">
          <w:rPr>
            <w:rFonts w:ascii="Lato" w:hAnsi="Lato"/>
            <w:sz w:val="24"/>
            <w:szCs w:val="24"/>
          </w:rPr>
          <w:t>№ 40-П</w:t>
        </w:r>
      </w:hyperlink>
      <w:r w:rsidRPr="00EF04CE">
        <w:rPr>
          <w:rFonts w:ascii="Lato" w:hAnsi="Lato"/>
          <w:sz w:val="24"/>
          <w:szCs w:val="24"/>
        </w:rPr>
        <w:t>.</w:t>
      </w:r>
    </w:p>
    <w:p w14:paraId="69519508" w14:textId="77777777" w:rsidR="008019C8" w:rsidRPr="00EF04CE" w:rsidRDefault="008019C8" w:rsidP="008019C8">
      <w:pPr>
        <w:pStyle w:val="a3"/>
        <w:numPr>
          <w:ilvl w:val="0"/>
          <w:numId w:val="10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Устанавливать оклады медицинских работников по первой группе должностей работников (по 1 ПКГ) не ниже МРОТ, установленного Федеральным законом, применяемого с учетом правовых позиций Конституционного Суда Российской Федерации, изложенных в постановлениях от 7 декабря 2017 г. </w:t>
      </w:r>
      <w:hyperlink r:id="rId12">
        <w:r w:rsidRPr="00EF04CE">
          <w:rPr>
            <w:rFonts w:ascii="Lato" w:hAnsi="Lato"/>
            <w:sz w:val="24"/>
            <w:szCs w:val="24"/>
          </w:rPr>
          <w:t>№ 38-П</w:t>
        </w:r>
      </w:hyperlink>
      <w:r w:rsidRPr="00EF04CE">
        <w:rPr>
          <w:rFonts w:ascii="Lato" w:hAnsi="Lato"/>
          <w:sz w:val="24"/>
          <w:szCs w:val="24"/>
        </w:rPr>
        <w:t xml:space="preserve">, от 28 июня 2018 г. </w:t>
      </w:r>
      <w:hyperlink r:id="rId13">
        <w:r w:rsidRPr="00EF04CE">
          <w:rPr>
            <w:rFonts w:ascii="Lato" w:hAnsi="Lato"/>
            <w:sz w:val="24"/>
            <w:szCs w:val="24"/>
          </w:rPr>
          <w:t>№ 26-П</w:t>
        </w:r>
      </w:hyperlink>
      <w:r w:rsidRPr="00EF04CE">
        <w:rPr>
          <w:rFonts w:ascii="Lato" w:hAnsi="Lato"/>
          <w:sz w:val="24"/>
          <w:szCs w:val="24"/>
        </w:rPr>
        <w:t xml:space="preserve">, от 11 апреля 2019 г. </w:t>
      </w:r>
      <w:hyperlink r:id="rId14">
        <w:r w:rsidRPr="00EF04CE">
          <w:rPr>
            <w:rFonts w:ascii="Lato" w:hAnsi="Lato"/>
            <w:sz w:val="24"/>
            <w:szCs w:val="24"/>
          </w:rPr>
          <w:t>№ 17-П</w:t>
        </w:r>
      </w:hyperlink>
      <w:r w:rsidRPr="00EF04CE">
        <w:rPr>
          <w:rFonts w:ascii="Lato" w:hAnsi="Lato"/>
          <w:sz w:val="24"/>
          <w:szCs w:val="24"/>
        </w:rPr>
        <w:t xml:space="preserve"> и от 16 декабря 2019 г. </w:t>
      </w:r>
      <w:hyperlink r:id="rId15">
        <w:r w:rsidRPr="00EF04CE">
          <w:rPr>
            <w:rFonts w:ascii="Lato" w:hAnsi="Lato"/>
            <w:sz w:val="24"/>
            <w:szCs w:val="24"/>
          </w:rPr>
          <w:t>№ 40-П</w:t>
        </w:r>
      </w:hyperlink>
      <w:r w:rsidRPr="00EF04CE">
        <w:rPr>
          <w:rFonts w:ascii="Lato" w:hAnsi="Lato"/>
          <w:sz w:val="24"/>
          <w:szCs w:val="24"/>
        </w:rPr>
        <w:t>.</w:t>
      </w:r>
    </w:p>
    <w:p w14:paraId="79CF42BE" w14:textId="77777777" w:rsidR="008019C8" w:rsidRPr="00EF04CE" w:rsidRDefault="008019C8" w:rsidP="008019C8">
      <w:pPr>
        <w:pStyle w:val="a3"/>
        <w:numPr>
          <w:ilvl w:val="0"/>
          <w:numId w:val="10"/>
        </w:numPr>
        <w:spacing w:before="200"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Направлять на увеличение размеров окладов (должностных окладов) увеличение фондов оплаты труда работников, в том числе при проведении индексации заработной платы работников. </w:t>
      </w:r>
    </w:p>
    <w:p w14:paraId="1F405DCC" w14:textId="77777777" w:rsidR="008019C8" w:rsidRPr="00EF04CE" w:rsidRDefault="008019C8" w:rsidP="008019C8">
      <w:pPr>
        <w:pStyle w:val="a3"/>
        <w:numPr>
          <w:ilvl w:val="0"/>
          <w:numId w:val="10"/>
        </w:numPr>
        <w:spacing w:before="200"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Обеспечивать соответствие наименования должностей (профессий) работников учреждений утвержденной Номенклатуре должностей медицинских работников и фармацевтических работников, Единым тарифно-квалификационным </w:t>
      </w:r>
      <w:hyperlink r:id="rId16">
        <w:r w:rsidRPr="00EF04CE">
          <w:rPr>
            <w:rFonts w:ascii="Lato" w:hAnsi="Lato"/>
            <w:sz w:val="24"/>
            <w:szCs w:val="24"/>
          </w:rPr>
          <w:t>справочником</w:t>
        </w:r>
      </w:hyperlink>
      <w:r w:rsidRPr="00EF04CE">
        <w:rPr>
          <w:rFonts w:ascii="Lato" w:hAnsi="Lato"/>
          <w:sz w:val="24"/>
          <w:szCs w:val="24"/>
        </w:rPr>
        <w:t xml:space="preserve"> работ и профессий рабочих и Единым квалификационным </w:t>
      </w:r>
      <w:hyperlink r:id="rId17">
        <w:r w:rsidRPr="00EF04CE">
          <w:rPr>
            <w:rFonts w:ascii="Lato" w:hAnsi="Lato"/>
            <w:sz w:val="24"/>
            <w:szCs w:val="24"/>
          </w:rPr>
          <w:t>справочником</w:t>
        </w:r>
      </w:hyperlink>
      <w:r w:rsidRPr="00EF04CE">
        <w:rPr>
          <w:rFonts w:ascii="Lato" w:hAnsi="Lato"/>
          <w:sz w:val="24"/>
          <w:szCs w:val="24"/>
        </w:rPr>
        <w:t xml:space="preserve"> должностей руководителей, специалистов и служащих или соответствующими положениями профессиональных </w:t>
      </w:r>
      <w:hyperlink r:id="rId18">
        <w:r w:rsidRPr="00EF04CE">
          <w:rPr>
            <w:rFonts w:ascii="Lato" w:hAnsi="Lato"/>
            <w:sz w:val="24"/>
            <w:szCs w:val="24"/>
          </w:rPr>
          <w:t>стандартов</w:t>
        </w:r>
      </w:hyperlink>
      <w:r w:rsidRPr="00EF04CE">
        <w:rPr>
          <w:rFonts w:ascii="Lato" w:hAnsi="Lato"/>
          <w:sz w:val="24"/>
          <w:szCs w:val="24"/>
        </w:rPr>
        <w:t>.</w:t>
      </w:r>
    </w:p>
    <w:p w14:paraId="035B2ECF" w14:textId="77777777" w:rsidR="008019C8" w:rsidRPr="00EF04CE" w:rsidRDefault="008019C8" w:rsidP="008019C8">
      <w:pPr>
        <w:pStyle w:val="a3"/>
        <w:numPr>
          <w:ilvl w:val="0"/>
          <w:numId w:val="10"/>
        </w:numPr>
        <w:spacing w:before="200"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Обеспечивать выплаты за выполнение сверхурочных работ, работ в ночное время, за выполнение работ в других условиях, отклоняющихся от нормальных, не ниже размеров, установленных трудовым законодательством и иными нормативными правовыми актами, содержащими нормы трудового права, а также за выполнение работ в выходные и нерабочие праздничные дни с учетом правовых позиций Конституционного Суда Российской Федерации, изложенных в постановлениях от 7 декабря 2017 г. </w:t>
      </w:r>
      <w:hyperlink r:id="rId19">
        <w:r w:rsidRPr="00EF04CE">
          <w:rPr>
            <w:rFonts w:ascii="Lato" w:hAnsi="Lato"/>
            <w:sz w:val="24"/>
            <w:szCs w:val="24"/>
          </w:rPr>
          <w:t>№ 38-П</w:t>
        </w:r>
      </w:hyperlink>
      <w:r w:rsidRPr="00EF04CE">
        <w:rPr>
          <w:rFonts w:ascii="Lato" w:hAnsi="Lato"/>
          <w:sz w:val="24"/>
          <w:szCs w:val="24"/>
        </w:rPr>
        <w:t xml:space="preserve">, от 28 июня 2018 г. </w:t>
      </w:r>
      <w:hyperlink r:id="rId20">
        <w:r w:rsidRPr="00EF04CE">
          <w:rPr>
            <w:rFonts w:ascii="Lato" w:hAnsi="Lato"/>
            <w:sz w:val="24"/>
            <w:szCs w:val="24"/>
          </w:rPr>
          <w:t>№ 26-П</w:t>
        </w:r>
      </w:hyperlink>
      <w:r w:rsidRPr="00EF04CE">
        <w:rPr>
          <w:rFonts w:ascii="Lato" w:hAnsi="Lato"/>
          <w:sz w:val="24"/>
          <w:szCs w:val="24"/>
        </w:rPr>
        <w:t xml:space="preserve">, от 11 апреля 2019 г. </w:t>
      </w:r>
      <w:hyperlink r:id="rId21">
        <w:r w:rsidRPr="00EF04CE">
          <w:rPr>
            <w:rFonts w:ascii="Lato" w:hAnsi="Lato"/>
            <w:sz w:val="24"/>
            <w:szCs w:val="24"/>
          </w:rPr>
          <w:t>№ 17-П</w:t>
        </w:r>
      </w:hyperlink>
      <w:r w:rsidRPr="00EF04CE">
        <w:rPr>
          <w:rFonts w:ascii="Lato" w:hAnsi="Lato"/>
          <w:sz w:val="24"/>
          <w:szCs w:val="24"/>
        </w:rPr>
        <w:t xml:space="preserve"> и от 16 декабря 2019 г. </w:t>
      </w:r>
      <w:hyperlink r:id="rId22">
        <w:r w:rsidRPr="00EF04CE">
          <w:rPr>
            <w:rFonts w:ascii="Lato" w:hAnsi="Lato"/>
            <w:sz w:val="24"/>
            <w:szCs w:val="24"/>
          </w:rPr>
          <w:t>№ 40-П</w:t>
        </w:r>
      </w:hyperlink>
      <w:r w:rsidRPr="00EF04CE">
        <w:rPr>
          <w:rFonts w:ascii="Lato" w:hAnsi="Lato"/>
          <w:sz w:val="24"/>
          <w:szCs w:val="24"/>
        </w:rPr>
        <w:t>.</w:t>
      </w:r>
    </w:p>
    <w:p w14:paraId="5C1F6A8D" w14:textId="77777777" w:rsidR="008019C8" w:rsidRPr="00EF04CE" w:rsidRDefault="008019C8" w:rsidP="008019C8">
      <w:pPr>
        <w:pStyle w:val="a3"/>
        <w:numPr>
          <w:ilvl w:val="0"/>
          <w:numId w:val="10"/>
        </w:numPr>
        <w:spacing w:before="200"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Устанавливать размеры повышения оплаты труда работников, занятых на работах с вредными и (или) опасными условиями труда, с обеспечением их дифференциации в зависимости от степени вредности по результатам специальной оценки условий труда.</w:t>
      </w:r>
    </w:p>
    <w:p w14:paraId="3C479BA2" w14:textId="77777777" w:rsidR="008019C8" w:rsidRPr="00EF04CE" w:rsidRDefault="008019C8" w:rsidP="008019C8">
      <w:pPr>
        <w:pStyle w:val="a3"/>
        <w:numPr>
          <w:ilvl w:val="0"/>
          <w:numId w:val="10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При установлении стимулирующих выплат работникам учреждений здравоохранения:</w:t>
      </w:r>
    </w:p>
    <w:p w14:paraId="222A6BB9" w14:textId="77777777" w:rsidR="008019C8" w:rsidRPr="00EF04CE" w:rsidRDefault="008019C8" w:rsidP="008019C8">
      <w:pPr>
        <w:pStyle w:val="ConsPlusNormal"/>
        <w:numPr>
          <w:ilvl w:val="0"/>
          <w:numId w:val="12"/>
        </w:numPr>
        <w:spacing w:before="200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предусматривать критерии и показатели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14:paraId="507351D4" w14:textId="77777777" w:rsidR="008019C8" w:rsidRPr="00EF04CE" w:rsidRDefault="008019C8" w:rsidP="008019C8">
      <w:pPr>
        <w:pStyle w:val="ConsPlusNormal"/>
        <w:numPr>
          <w:ilvl w:val="0"/>
          <w:numId w:val="12"/>
        </w:numPr>
        <w:spacing w:before="200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обеспечивать применение демократических процедур, с участием выборного органа первичной профсоюзной организации, при оценке эффективности работы работников; </w:t>
      </w:r>
    </w:p>
    <w:p w14:paraId="7316FFA3" w14:textId="77777777" w:rsidR="008019C8" w:rsidRPr="00EF04CE" w:rsidRDefault="008019C8" w:rsidP="008019C8">
      <w:pPr>
        <w:pStyle w:val="ConsPlusNormal"/>
        <w:numPr>
          <w:ilvl w:val="0"/>
          <w:numId w:val="12"/>
        </w:numPr>
        <w:spacing w:before="200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предусматривать увеличение доли выплат за квалификационную категорию в общем объеме стимулирующих выплат;</w:t>
      </w:r>
    </w:p>
    <w:p w14:paraId="545A174F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         предусматривать выплаты за наставничество.</w:t>
      </w:r>
    </w:p>
    <w:p w14:paraId="1F3D1EB9" w14:textId="77777777" w:rsidR="008019C8" w:rsidRPr="00EF04CE" w:rsidRDefault="008019C8" w:rsidP="008019C8">
      <w:pPr>
        <w:pStyle w:val="a3"/>
        <w:numPr>
          <w:ilvl w:val="0"/>
          <w:numId w:val="13"/>
        </w:numPr>
        <w:spacing w:before="200"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Обеспечивать закрепление трудовым договором с работником (дополнительным соглашением к трудовому договору) условий оплаты труда, в том числе фиксированного размера оклада (должностного оклада), дифференцированно по должностям (профессиям) на основе квалификационных уровней профессиональных квалификационных групп должностей, размеров и условий выплат стимулирующего и компенсационного характера.</w:t>
      </w:r>
    </w:p>
    <w:p w14:paraId="06D05DB3" w14:textId="77777777" w:rsidR="008019C8" w:rsidRPr="00EF04CE" w:rsidRDefault="008019C8" w:rsidP="008019C8">
      <w:pPr>
        <w:pStyle w:val="a3"/>
        <w:numPr>
          <w:ilvl w:val="0"/>
          <w:numId w:val="13"/>
        </w:numPr>
        <w:spacing w:before="200"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lastRenderedPageBreak/>
        <w:t xml:space="preserve">Обеспечить безусловное выполнение норм Трудового кодекса РФ в части учета мнения соответствующего выборного органа первичной и региональной организации Профсоюза работников здравоохранения РФ </w:t>
      </w:r>
    </w:p>
    <w:p w14:paraId="02A7623D" w14:textId="77777777" w:rsidR="008019C8" w:rsidRPr="00EF04CE" w:rsidRDefault="008019C8" w:rsidP="008019C8">
      <w:pPr>
        <w:pStyle w:val="a3"/>
        <w:numPr>
          <w:ilvl w:val="0"/>
          <w:numId w:val="13"/>
        </w:numPr>
        <w:spacing w:after="0" w:line="240" w:lineRule="auto"/>
        <w:ind w:left="-426" w:right="-426" w:firstLine="0"/>
        <w:jc w:val="both"/>
        <w:rPr>
          <w:rFonts w:ascii="Lato" w:hAnsi="Lato" w:cs="Times New Roman"/>
          <w:sz w:val="24"/>
          <w:szCs w:val="24"/>
        </w:rPr>
      </w:pPr>
      <w:r w:rsidRPr="00EF04CE">
        <w:rPr>
          <w:rFonts w:ascii="Lato" w:hAnsi="Lato" w:cs="Times New Roman"/>
          <w:sz w:val="24"/>
          <w:szCs w:val="24"/>
        </w:rPr>
        <w:t>Обеспечивать целевые показатели уровня оплаты труда врачебного и среднего медицинского персонала, установленные Указами Президента РФ от 07.05.2012г.</w:t>
      </w:r>
    </w:p>
    <w:p w14:paraId="6A707934" w14:textId="77777777" w:rsidR="008019C8" w:rsidRPr="00EF04CE" w:rsidRDefault="008019C8" w:rsidP="008019C8">
      <w:pPr>
        <w:spacing w:after="0" w:line="240" w:lineRule="auto"/>
        <w:ind w:left="-426" w:right="-284"/>
        <w:jc w:val="both"/>
        <w:rPr>
          <w:rFonts w:ascii="Lato" w:hAnsi="Lato" w:cs="Times New Roman"/>
          <w:sz w:val="24"/>
          <w:szCs w:val="24"/>
        </w:rPr>
      </w:pPr>
    </w:p>
    <w:p w14:paraId="77E69ED3" w14:textId="77777777" w:rsidR="008019C8" w:rsidRPr="00EF04CE" w:rsidRDefault="008019C8" w:rsidP="008019C8">
      <w:pPr>
        <w:pStyle w:val="a3"/>
        <w:numPr>
          <w:ilvl w:val="0"/>
          <w:numId w:val="4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4"/>
          <w:szCs w:val="24"/>
          <w:lang w:val="en-US"/>
        </w:rPr>
        <w:t>VI</w:t>
      </w:r>
      <w:r w:rsidRPr="00EF04CE">
        <w:rPr>
          <w:rFonts w:ascii="Lato" w:hAnsi="Lato"/>
          <w:b/>
          <w:bCs/>
          <w:sz w:val="24"/>
          <w:szCs w:val="24"/>
        </w:rPr>
        <w:t>. По результатам обсуждения можно сформулировать общие проблемы, характерные для региональных систем оплаты труда и в сфере кадровой политики в здравоохранении целом</w:t>
      </w:r>
      <w:r w:rsidRPr="00EF04CE">
        <w:rPr>
          <w:rFonts w:ascii="Lato" w:hAnsi="Lato"/>
          <w:sz w:val="24"/>
          <w:szCs w:val="24"/>
        </w:rPr>
        <w:t xml:space="preserve">. </w:t>
      </w:r>
    </w:p>
    <w:p w14:paraId="6567FAD0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</w:p>
    <w:p w14:paraId="610DE8A2" w14:textId="77777777" w:rsidR="008019C8" w:rsidRPr="00EF04CE" w:rsidRDefault="008019C8" w:rsidP="008019C8">
      <w:pPr>
        <w:pStyle w:val="a3"/>
        <w:numPr>
          <w:ilvl w:val="0"/>
          <w:numId w:val="14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Низкий уровень укомплектованности кадров; значительный объем  дополнительной работы; высокий уровень нагрузки на медицинских работников; большой объем документации; избыточное количество показателей и критериев оценки </w:t>
      </w:r>
      <w:proofErr w:type="gramStart"/>
      <w:r w:rsidRPr="00EF04CE">
        <w:rPr>
          <w:rFonts w:ascii="Lato" w:hAnsi="Lato"/>
          <w:sz w:val="24"/>
          <w:szCs w:val="24"/>
        </w:rPr>
        <w:t>деятельности</w:t>
      </w:r>
      <w:proofErr w:type="gramEnd"/>
      <w:r w:rsidRPr="00EF04CE">
        <w:rPr>
          <w:rFonts w:ascii="Lato" w:hAnsi="Lato"/>
          <w:sz w:val="24"/>
          <w:szCs w:val="24"/>
        </w:rPr>
        <w:t xml:space="preserve"> как учреждений, так и медицинских работников, руководителей. </w:t>
      </w:r>
    </w:p>
    <w:p w14:paraId="6DA27E58" w14:textId="77777777" w:rsidR="008019C8" w:rsidRPr="00EF04CE" w:rsidRDefault="008019C8" w:rsidP="008019C8">
      <w:pPr>
        <w:pStyle w:val="a3"/>
        <w:numPr>
          <w:ilvl w:val="0"/>
          <w:numId w:val="14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Существенные различия в формировании систем оплаты труда и в уровнях заработной платы медицинских работников как по субъектам РФ, так и в учреждениях в субъектах РФ.</w:t>
      </w:r>
    </w:p>
    <w:p w14:paraId="0DD5DA9A" w14:textId="77777777" w:rsidR="008019C8" w:rsidRPr="00EF04CE" w:rsidRDefault="008019C8" w:rsidP="008019C8">
      <w:pPr>
        <w:pStyle w:val="a3"/>
        <w:numPr>
          <w:ilvl w:val="0"/>
          <w:numId w:val="14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Крайне низкий уровень гарантированной части заработной платы, в частности, должностных окладов, работников в большинстве субъектов РФ.</w:t>
      </w:r>
    </w:p>
    <w:p w14:paraId="602FF752" w14:textId="77777777" w:rsidR="008019C8" w:rsidRPr="00EF04CE" w:rsidRDefault="008019C8" w:rsidP="008019C8">
      <w:pPr>
        <w:pStyle w:val="a3"/>
        <w:numPr>
          <w:ilvl w:val="0"/>
          <w:numId w:val="14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Ограниченные возможности большинства субъектов РФ, без дополнительного финансирования, по увеличению доли должностных окладов в структуре заработной платы.  </w:t>
      </w:r>
    </w:p>
    <w:p w14:paraId="2B2FF987" w14:textId="77777777" w:rsidR="008019C8" w:rsidRPr="00EF04CE" w:rsidRDefault="008019C8" w:rsidP="008019C8">
      <w:pPr>
        <w:pStyle w:val="a3"/>
        <w:numPr>
          <w:ilvl w:val="0"/>
          <w:numId w:val="14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Перспективы и резервы увеличения доли должностных окладов в структуре заработной платы, заключаются, в основном, в корректировке перечней и размеров </w:t>
      </w:r>
      <w:proofErr w:type="spellStart"/>
      <w:r w:rsidRPr="00EF04CE">
        <w:rPr>
          <w:rFonts w:ascii="Lato" w:hAnsi="Lato"/>
          <w:sz w:val="24"/>
          <w:szCs w:val="24"/>
        </w:rPr>
        <w:t>надтарифных</w:t>
      </w:r>
      <w:proofErr w:type="spellEnd"/>
      <w:r w:rsidRPr="00EF04CE">
        <w:rPr>
          <w:rFonts w:ascii="Lato" w:hAnsi="Lato"/>
          <w:sz w:val="24"/>
          <w:szCs w:val="24"/>
        </w:rPr>
        <w:t xml:space="preserve"> выплат. </w:t>
      </w:r>
    </w:p>
    <w:p w14:paraId="6A8489BB" w14:textId="77777777" w:rsidR="008019C8" w:rsidRPr="00EF04CE" w:rsidRDefault="008019C8" w:rsidP="008019C8">
      <w:pPr>
        <w:pStyle w:val="a3"/>
        <w:numPr>
          <w:ilvl w:val="0"/>
          <w:numId w:val="14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Вопросы совершенствования систем </w:t>
      </w:r>
      <w:proofErr w:type="spellStart"/>
      <w:r w:rsidRPr="00EF04CE">
        <w:rPr>
          <w:rFonts w:ascii="Lato" w:hAnsi="Lato"/>
          <w:sz w:val="24"/>
          <w:szCs w:val="24"/>
        </w:rPr>
        <w:t>надтарифных</w:t>
      </w:r>
      <w:proofErr w:type="spellEnd"/>
      <w:r w:rsidRPr="00EF04CE">
        <w:rPr>
          <w:rFonts w:ascii="Lato" w:hAnsi="Lato"/>
          <w:sz w:val="24"/>
          <w:szCs w:val="24"/>
        </w:rPr>
        <w:t xml:space="preserve"> выплат требуют пристального внимания органов управления, руководителей учреждений и организаций Профсоюза всех уровней с учетом специфики деятельности конкретных категорий работников, с целью предотвращения нарушений трудовых прав работников на объективную оценку их деятельности. </w:t>
      </w:r>
    </w:p>
    <w:p w14:paraId="79A4B507" w14:textId="77777777" w:rsidR="008019C8" w:rsidRPr="00EF04CE" w:rsidRDefault="008019C8" w:rsidP="008019C8">
      <w:pPr>
        <w:pStyle w:val="ConsPlusNormal"/>
        <w:spacing w:before="200"/>
        <w:ind w:left="-426"/>
        <w:jc w:val="both"/>
        <w:rPr>
          <w:rFonts w:ascii="Lato" w:hAnsi="Lato"/>
          <w:sz w:val="24"/>
          <w:szCs w:val="24"/>
        </w:rPr>
      </w:pPr>
    </w:p>
    <w:p w14:paraId="3EC1D58A" w14:textId="77777777" w:rsidR="008019C8" w:rsidRPr="00EF04CE" w:rsidRDefault="008019C8" w:rsidP="008019C8">
      <w:pPr>
        <w:pStyle w:val="a3"/>
        <w:numPr>
          <w:ilvl w:val="0"/>
          <w:numId w:val="4"/>
        </w:numPr>
        <w:spacing w:after="0" w:line="259" w:lineRule="auto"/>
        <w:ind w:left="-426" w:right="-284" w:firstLine="0"/>
        <w:jc w:val="both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  <w:lang w:val="en-US"/>
        </w:rPr>
        <w:t>VII</w:t>
      </w:r>
      <w:r w:rsidRPr="00EF04CE">
        <w:rPr>
          <w:rFonts w:ascii="Lato" w:hAnsi="Lato"/>
          <w:b/>
          <w:bCs/>
          <w:sz w:val="24"/>
          <w:szCs w:val="24"/>
        </w:rPr>
        <w:t>. Основными условиями обеспечения трудовых прав работников и совершенствования систем оплаты труда в медицинских организациях являются:</w:t>
      </w:r>
    </w:p>
    <w:p w14:paraId="2D29DCAF" w14:textId="77777777" w:rsidR="008019C8" w:rsidRPr="00EF04CE" w:rsidRDefault="008019C8" w:rsidP="008019C8">
      <w:pPr>
        <w:pStyle w:val="a3"/>
        <w:numPr>
          <w:ilvl w:val="0"/>
          <w:numId w:val="4"/>
        </w:numPr>
        <w:spacing w:after="0" w:line="259" w:lineRule="auto"/>
        <w:ind w:left="-426" w:right="-284" w:firstLine="0"/>
        <w:jc w:val="both"/>
        <w:rPr>
          <w:rFonts w:ascii="Lato" w:hAnsi="Lato"/>
          <w:b/>
          <w:bCs/>
          <w:sz w:val="24"/>
          <w:szCs w:val="24"/>
        </w:rPr>
      </w:pPr>
    </w:p>
    <w:p w14:paraId="3A03FF57" w14:textId="77777777" w:rsidR="008019C8" w:rsidRPr="00EF04CE" w:rsidRDefault="008019C8" w:rsidP="008019C8">
      <w:pPr>
        <w:pStyle w:val="a3"/>
        <w:numPr>
          <w:ilvl w:val="0"/>
          <w:numId w:val="15"/>
        </w:numPr>
        <w:spacing w:after="0" w:line="259" w:lineRule="auto"/>
        <w:ind w:left="-426" w:right="-284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Укрепление социального партнерства на федеральном уровне, на уровне субъектов РФ и медицинских организаций; совместное рассмотрение и решение проблем, возникающих в сфере оплаты труда органами управления здравоохранением и профсоюзными организациями всей уровней.</w:t>
      </w:r>
    </w:p>
    <w:p w14:paraId="4667774F" w14:textId="77777777" w:rsidR="008019C8" w:rsidRPr="00EF04CE" w:rsidRDefault="008019C8" w:rsidP="008019C8">
      <w:pPr>
        <w:pStyle w:val="a3"/>
        <w:numPr>
          <w:ilvl w:val="0"/>
          <w:numId w:val="15"/>
        </w:numPr>
        <w:spacing w:after="0" w:line="259" w:lineRule="auto"/>
        <w:ind w:left="-426" w:right="-284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Безусловная реализация норм Трудового кодекса РФ в части участия организаций Профсоюза в рассмотрении вопросов оплаты на всех уровнях социального партнерства.</w:t>
      </w:r>
    </w:p>
    <w:p w14:paraId="0A58EF37" w14:textId="77777777" w:rsidR="008019C8" w:rsidRPr="00EF04CE" w:rsidRDefault="008019C8" w:rsidP="008019C8">
      <w:pPr>
        <w:pStyle w:val="a3"/>
        <w:numPr>
          <w:ilvl w:val="0"/>
          <w:numId w:val="15"/>
        </w:numPr>
        <w:spacing w:after="0" w:line="259" w:lineRule="auto"/>
        <w:ind w:left="-426" w:right="-284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 Непосредственная работа в коллективах медицинских организаций, своевременное консультирование медработников по возникающим проблемам.</w:t>
      </w:r>
    </w:p>
    <w:p w14:paraId="10DDB879" w14:textId="77777777" w:rsidR="008019C8" w:rsidRPr="00EF04CE" w:rsidRDefault="008019C8" w:rsidP="008019C8">
      <w:pPr>
        <w:pStyle w:val="a3"/>
        <w:numPr>
          <w:ilvl w:val="0"/>
          <w:numId w:val="15"/>
        </w:numPr>
        <w:spacing w:after="0" w:line="259" w:lineRule="auto"/>
        <w:ind w:left="-426" w:right="-284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Взаимодействие с общественными организациями, функционирующими в системе здравоохранения.</w:t>
      </w:r>
    </w:p>
    <w:p w14:paraId="24FAA2DF" w14:textId="77777777" w:rsidR="008019C8" w:rsidRPr="00EF04CE" w:rsidRDefault="008019C8" w:rsidP="008019C8">
      <w:pPr>
        <w:pStyle w:val="a3"/>
        <w:numPr>
          <w:ilvl w:val="0"/>
          <w:numId w:val="15"/>
        </w:numPr>
        <w:spacing w:after="0" w:line="259" w:lineRule="auto"/>
        <w:ind w:left="-426" w:right="-284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>Формирование систем оплаты труда с учетом организации и условий оказания медицинской помощи в субъектах РФ</w:t>
      </w:r>
    </w:p>
    <w:p w14:paraId="3E46FF3B" w14:textId="77777777" w:rsidR="008019C8" w:rsidRPr="00EF04CE" w:rsidRDefault="008019C8" w:rsidP="008019C8">
      <w:pPr>
        <w:pStyle w:val="a3"/>
        <w:numPr>
          <w:ilvl w:val="0"/>
          <w:numId w:val="15"/>
        </w:numPr>
        <w:spacing w:after="0" w:line="259" w:lineRule="auto"/>
        <w:ind w:left="-426" w:right="-284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 Формирование региональных систем оплаты труда с учетом позиций ежегодных Единых рекомендаций по установлению на федеральном, региональном и местном </w:t>
      </w:r>
      <w:r w:rsidRPr="00EF04CE">
        <w:rPr>
          <w:rFonts w:ascii="Lato" w:hAnsi="Lato"/>
          <w:sz w:val="24"/>
          <w:szCs w:val="24"/>
        </w:rPr>
        <w:lastRenderedPageBreak/>
        <w:t>уровнях систем оплаты труда работников государственных и муниципальных учреждений</w:t>
      </w:r>
    </w:p>
    <w:p w14:paraId="44BA5971" w14:textId="77777777" w:rsidR="008019C8" w:rsidRPr="00EF04CE" w:rsidRDefault="008019C8" w:rsidP="008019C8">
      <w:pPr>
        <w:pStyle w:val="a3"/>
        <w:numPr>
          <w:ilvl w:val="0"/>
          <w:numId w:val="15"/>
        </w:numPr>
        <w:spacing w:after="0" w:line="240" w:lineRule="auto"/>
        <w:ind w:left="-426" w:right="-426" w:firstLine="0"/>
        <w:jc w:val="both"/>
        <w:rPr>
          <w:rFonts w:ascii="Lato" w:hAnsi="Lato"/>
          <w:sz w:val="24"/>
          <w:szCs w:val="24"/>
        </w:rPr>
      </w:pPr>
      <w:r w:rsidRPr="00EF04CE">
        <w:rPr>
          <w:rFonts w:ascii="Lato" w:hAnsi="Lato"/>
          <w:sz w:val="24"/>
          <w:szCs w:val="24"/>
        </w:rPr>
        <w:t xml:space="preserve">Необходимость оперативного мониторинга на федеральном и региональных уровнях систем оплаты труда работников здравоохранения, в целях своевременного предотвращения нарушений федерального законодательства и трудовых прав работников. </w:t>
      </w:r>
    </w:p>
    <w:p w14:paraId="3C062A2E" w14:textId="77777777" w:rsidR="008019C8" w:rsidRPr="00EF04CE" w:rsidRDefault="008019C8" w:rsidP="008019C8">
      <w:pPr>
        <w:spacing w:after="0" w:line="240" w:lineRule="auto"/>
        <w:ind w:left="-426" w:right="-426"/>
        <w:jc w:val="both"/>
        <w:rPr>
          <w:rFonts w:ascii="Lato" w:hAnsi="Lato"/>
          <w:sz w:val="24"/>
          <w:szCs w:val="24"/>
        </w:rPr>
      </w:pPr>
    </w:p>
    <w:p w14:paraId="28312553" w14:textId="77777777" w:rsidR="008019C8" w:rsidRDefault="008019C8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0F754AF9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21C9FE83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5D35A913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6EA434A9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2C8533C7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0D2020DA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24991095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1F1DDF40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580A59CA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2023756C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0B5C7E50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766680E0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556B0BF5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06B69624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25AA9847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1CA0B449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5C311BDA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63065109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045FB41E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668DA150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62725FAA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58CCE249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4711E914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152786F3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2870D439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0B8A4E2D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53E5C20E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30526549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64045EF5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16BBDB1C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3FD18F8C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657CC78C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7F002FF4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453CABA3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439159C4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3A2D8DF8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00AC2DCD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6865C89E" w14:textId="77777777" w:rsidR="00B472E2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p w14:paraId="72AB2CA5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5387"/>
        <w:rPr>
          <w:rFonts w:ascii="Lato" w:hAnsi="Lato"/>
          <w:bCs/>
          <w:sz w:val="24"/>
          <w:szCs w:val="24"/>
        </w:rPr>
      </w:pPr>
      <w:r w:rsidRPr="00FE7D7C">
        <w:rPr>
          <w:rFonts w:ascii="Lato" w:hAnsi="Lato"/>
          <w:bCs/>
          <w:sz w:val="24"/>
          <w:szCs w:val="24"/>
        </w:rPr>
        <w:lastRenderedPageBreak/>
        <w:t>Приложение №2 к постановлению</w:t>
      </w:r>
    </w:p>
    <w:p w14:paraId="2BDCA6C9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5387"/>
        <w:rPr>
          <w:rFonts w:ascii="Lato" w:hAnsi="Lato"/>
          <w:bCs/>
          <w:sz w:val="24"/>
          <w:szCs w:val="24"/>
        </w:rPr>
      </w:pPr>
      <w:r w:rsidRPr="00FE7D7C">
        <w:rPr>
          <w:rFonts w:ascii="Lato" w:hAnsi="Lato"/>
          <w:bCs/>
          <w:sz w:val="24"/>
          <w:szCs w:val="24"/>
        </w:rPr>
        <w:t>Президиума Профсоюза</w:t>
      </w:r>
    </w:p>
    <w:p w14:paraId="4AF735C6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5387"/>
        <w:rPr>
          <w:rFonts w:ascii="Lato" w:hAnsi="Lato"/>
          <w:b/>
          <w:bCs/>
          <w:sz w:val="24"/>
          <w:szCs w:val="24"/>
        </w:rPr>
      </w:pPr>
      <w:r w:rsidRPr="00FE7D7C">
        <w:rPr>
          <w:rFonts w:ascii="Lato" w:hAnsi="Lato"/>
          <w:bCs/>
          <w:sz w:val="24"/>
          <w:szCs w:val="24"/>
        </w:rPr>
        <w:t>от 28.03.2023г</w:t>
      </w:r>
      <w:r w:rsidRPr="00FE7D7C">
        <w:rPr>
          <w:rFonts w:ascii="Lato" w:hAnsi="Lato"/>
          <w:b/>
          <w:bCs/>
          <w:sz w:val="24"/>
          <w:szCs w:val="24"/>
        </w:rPr>
        <w:t xml:space="preserve">. </w:t>
      </w:r>
      <w:r w:rsidRPr="00FE7D7C">
        <w:rPr>
          <w:rFonts w:ascii="Lato" w:hAnsi="Lato"/>
          <w:bCs/>
          <w:sz w:val="24"/>
          <w:szCs w:val="24"/>
        </w:rPr>
        <w:t>№ 8</w:t>
      </w:r>
      <w:r>
        <w:rPr>
          <w:rFonts w:ascii="Lato" w:hAnsi="Lato"/>
          <w:bCs/>
          <w:sz w:val="24"/>
          <w:szCs w:val="24"/>
        </w:rPr>
        <w:t xml:space="preserve"> - 7</w:t>
      </w:r>
    </w:p>
    <w:p w14:paraId="08D6D515" w14:textId="77777777" w:rsidR="00B472E2" w:rsidRPr="00872BE1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/>
          <w:b/>
          <w:bCs/>
          <w:sz w:val="24"/>
          <w:szCs w:val="24"/>
        </w:rPr>
      </w:pPr>
    </w:p>
    <w:p w14:paraId="34B94C8A" w14:textId="77777777" w:rsidR="00B472E2" w:rsidRPr="00872BE1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/>
          <w:b/>
          <w:bCs/>
          <w:sz w:val="24"/>
          <w:szCs w:val="24"/>
        </w:rPr>
      </w:pPr>
    </w:p>
    <w:p w14:paraId="43BA0FAB" w14:textId="77777777" w:rsidR="00B472E2" w:rsidRPr="00872BE1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/>
          <w:b/>
          <w:bCs/>
          <w:sz w:val="24"/>
          <w:szCs w:val="24"/>
        </w:rPr>
      </w:pPr>
    </w:p>
    <w:p w14:paraId="53F7DC2D" w14:textId="77777777" w:rsidR="00B472E2" w:rsidRPr="00872BE1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Cs/>
          <w:sz w:val="24"/>
          <w:szCs w:val="24"/>
        </w:rPr>
      </w:pPr>
      <w:r w:rsidRPr="00FE7D7C">
        <w:rPr>
          <w:rFonts w:ascii="Lato" w:hAnsi="Lato"/>
          <w:bCs/>
          <w:sz w:val="24"/>
          <w:szCs w:val="24"/>
        </w:rPr>
        <w:t xml:space="preserve">Сводная информация </w:t>
      </w:r>
      <w:r w:rsidRPr="00FE7D7C">
        <w:rPr>
          <w:rFonts w:ascii="Lato" w:hAnsi="Lato" w:cs="Tahoma"/>
          <w:bCs/>
          <w:sz w:val="24"/>
          <w:szCs w:val="24"/>
        </w:rPr>
        <w:t>о реализации организационных</w:t>
      </w:r>
    </w:p>
    <w:p w14:paraId="66C68802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/>
          <w:bCs/>
          <w:sz w:val="24"/>
          <w:szCs w:val="24"/>
        </w:rPr>
      </w:pPr>
      <w:r w:rsidRPr="00FE7D7C">
        <w:rPr>
          <w:rFonts w:ascii="Lato" w:hAnsi="Lato" w:cs="Tahoma"/>
          <w:bCs/>
          <w:sz w:val="24"/>
          <w:szCs w:val="24"/>
        </w:rPr>
        <w:t>мероприятий по контролю</w:t>
      </w:r>
      <w:r w:rsidRPr="00FE7D7C">
        <w:rPr>
          <w:rFonts w:ascii="Lato" w:hAnsi="Lato"/>
          <w:sz w:val="24"/>
          <w:szCs w:val="24"/>
        </w:rPr>
        <w:t xml:space="preserve"> </w:t>
      </w:r>
      <w:r w:rsidRPr="00FE7D7C">
        <w:rPr>
          <w:rFonts w:ascii="Lato" w:hAnsi="Lato"/>
          <w:bCs/>
          <w:sz w:val="24"/>
          <w:szCs w:val="24"/>
        </w:rPr>
        <w:t>за соблюдением норм</w:t>
      </w:r>
    </w:p>
    <w:p w14:paraId="695C9083" w14:textId="77777777" w:rsidR="00B472E2" w:rsidRPr="00872BE1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/>
          <w:bCs/>
          <w:sz w:val="24"/>
          <w:szCs w:val="24"/>
        </w:rPr>
      </w:pPr>
      <w:r w:rsidRPr="00FE7D7C">
        <w:rPr>
          <w:rFonts w:ascii="Lato" w:hAnsi="Lato"/>
          <w:bCs/>
          <w:sz w:val="24"/>
          <w:szCs w:val="24"/>
        </w:rPr>
        <w:t xml:space="preserve">трудового законодательства при осуществлении </w:t>
      </w:r>
    </w:p>
    <w:p w14:paraId="1F20DEFD" w14:textId="77777777" w:rsidR="00B472E2" w:rsidRPr="00872BE1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/>
          <w:bCs/>
          <w:sz w:val="24"/>
          <w:szCs w:val="24"/>
        </w:rPr>
      </w:pPr>
      <w:r w:rsidRPr="00FE7D7C">
        <w:rPr>
          <w:rFonts w:ascii="Lato" w:hAnsi="Lato"/>
          <w:bCs/>
          <w:sz w:val="24"/>
          <w:szCs w:val="24"/>
        </w:rPr>
        <w:t>медицинской деятельности в целях предотвращения</w:t>
      </w:r>
    </w:p>
    <w:p w14:paraId="4B174AE1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/>
          <w:bCs/>
          <w:sz w:val="24"/>
          <w:szCs w:val="24"/>
          <w:u w:val="single"/>
        </w:rPr>
      </w:pPr>
      <w:r w:rsidRPr="00FE7D7C">
        <w:rPr>
          <w:rFonts w:ascii="Lato" w:hAnsi="Lato"/>
          <w:bCs/>
          <w:sz w:val="24"/>
          <w:szCs w:val="24"/>
        </w:rPr>
        <w:t>нарушений трудовых прав и гарантий работников</w:t>
      </w:r>
    </w:p>
    <w:p w14:paraId="57A071B4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/>
          <w:b/>
          <w:bCs/>
          <w:sz w:val="24"/>
          <w:szCs w:val="24"/>
          <w:u w:val="single"/>
        </w:rPr>
      </w:pPr>
    </w:p>
    <w:p w14:paraId="4136E9AC" w14:textId="77777777" w:rsidR="00B472E2" w:rsidRPr="00FE7D7C" w:rsidRDefault="00B472E2" w:rsidP="00B472E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ato" w:hAnsi="Lato" w:cs="Tahoma"/>
          <w:b/>
          <w:bCs/>
          <w:sz w:val="24"/>
          <w:szCs w:val="24"/>
        </w:rPr>
      </w:pPr>
      <w:r w:rsidRPr="00FE7D7C">
        <w:rPr>
          <w:rFonts w:ascii="Lato" w:hAnsi="Lato" w:cs="Tahoma"/>
          <w:b/>
          <w:bCs/>
          <w:sz w:val="24"/>
          <w:szCs w:val="24"/>
        </w:rPr>
        <w:t>Обоснование необходимости проведения организационных мероприятий по контролю</w:t>
      </w:r>
      <w:r w:rsidRPr="00FE7D7C">
        <w:rPr>
          <w:rFonts w:ascii="Lato" w:hAnsi="Lato"/>
          <w:sz w:val="24"/>
          <w:szCs w:val="24"/>
        </w:rPr>
        <w:t xml:space="preserve"> </w:t>
      </w:r>
      <w:r w:rsidRPr="00FE7D7C">
        <w:rPr>
          <w:rFonts w:ascii="Lato" w:hAnsi="Lato"/>
          <w:b/>
          <w:bCs/>
          <w:sz w:val="24"/>
          <w:szCs w:val="24"/>
        </w:rPr>
        <w:t>за соблюдением норм трудового законодательства при осуществлении медицинской деятельности в целях предотвращения нарушений трудовых прав и гарантий работников</w:t>
      </w:r>
      <w:r w:rsidRPr="00FE7D7C">
        <w:rPr>
          <w:rFonts w:ascii="Lato" w:hAnsi="Lato" w:cs="Tahoma"/>
          <w:b/>
          <w:bCs/>
          <w:sz w:val="24"/>
          <w:szCs w:val="24"/>
        </w:rPr>
        <w:t xml:space="preserve"> в рамках реализации Гранта Президента РФ, выделенного Профсоюзу по направлению «Защита трудовых прав работников здравоохранения на достойную оплату труда и условия труда».</w:t>
      </w:r>
    </w:p>
    <w:p w14:paraId="72AF38CF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/>
          <w:sz w:val="24"/>
          <w:szCs w:val="24"/>
        </w:rPr>
      </w:pPr>
    </w:p>
    <w:p w14:paraId="4723486C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/>
          <w:color w:val="000000"/>
          <w:sz w:val="24"/>
          <w:szCs w:val="24"/>
        </w:rPr>
      </w:pPr>
      <w:r w:rsidRPr="00FE7D7C">
        <w:rPr>
          <w:rFonts w:ascii="Lato" w:hAnsi="Lato"/>
          <w:sz w:val="24"/>
          <w:szCs w:val="24"/>
        </w:rPr>
        <w:t xml:space="preserve">Второй этап реализации Гранта Президента РФ </w:t>
      </w:r>
      <w:r w:rsidRPr="00FE7D7C">
        <w:rPr>
          <w:rFonts w:ascii="Lato" w:hAnsi="Lato" w:cs="Tahoma"/>
          <w:sz w:val="24"/>
          <w:szCs w:val="24"/>
        </w:rPr>
        <w:t xml:space="preserve">«Защита трудовых прав работников здравоохранения на достойную оплату труда и условия труда», предоставленного Профсоюзу в 2022 году, </w:t>
      </w:r>
      <w:r w:rsidRPr="00FE7D7C">
        <w:rPr>
          <w:rFonts w:ascii="Lato" w:hAnsi="Lato"/>
          <w:sz w:val="24"/>
          <w:szCs w:val="24"/>
        </w:rPr>
        <w:t>предусматривал</w:t>
      </w:r>
      <w:r w:rsidRPr="00FE7D7C">
        <w:rPr>
          <w:rFonts w:ascii="Lato" w:hAnsi="Lato"/>
          <w:color w:val="000000"/>
          <w:sz w:val="24"/>
          <w:szCs w:val="24"/>
        </w:rPr>
        <w:t xml:space="preserve"> обеспечение профсоюзного контроля за соблюдением трудовых прав и гарантий работников в ходе реализации в 7 субъектах РФ пилотного проекта в целях утверждения требований к системам оплаты труда медицинских работников государственных и муниципальных учреждений здравоохранения.</w:t>
      </w:r>
    </w:p>
    <w:p w14:paraId="2F9E2E61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/>
          <w:color w:val="000000"/>
          <w:sz w:val="24"/>
          <w:szCs w:val="24"/>
        </w:rPr>
      </w:pPr>
      <w:r w:rsidRPr="00FE7D7C">
        <w:rPr>
          <w:rFonts w:ascii="Lato" w:hAnsi="Lato"/>
          <w:color w:val="000000"/>
          <w:sz w:val="24"/>
          <w:szCs w:val="24"/>
        </w:rPr>
        <w:t xml:space="preserve">Однако, постановлением Правительства РФ от 1 июня 2022г №1205 реализация указанного пилотного проекта приостановлена до 1 января 2025 года. </w:t>
      </w:r>
    </w:p>
    <w:p w14:paraId="6265FC3A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/>
          <w:color w:val="000000"/>
          <w:sz w:val="24"/>
          <w:szCs w:val="24"/>
        </w:rPr>
      </w:pPr>
      <w:r w:rsidRPr="00FE7D7C">
        <w:rPr>
          <w:rFonts w:ascii="Lato" w:hAnsi="Lato"/>
          <w:color w:val="000000"/>
          <w:sz w:val="24"/>
          <w:szCs w:val="24"/>
        </w:rPr>
        <w:t xml:space="preserve">В этой связи, Профсоюзом предложены изменения комплекса мероприятий второго этапа Гранта при сохранении его основного </w:t>
      </w:r>
      <w:r w:rsidRPr="00FE7D7C">
        <w:rPr>
          <w:rFonts w:ascii="Lato" w:hAnsi="Lato"/>
          <w:sz w:val="24"/>
          <w:szCs w:val="24"/>
        </w:rPr>
        <w:t>направления «Защита трудовых прав работников здравоохранения на достойную оплату труда и условия труда».</w:t>
      </w:r>
    </w:p>
    <w:p w14:paraId="7D8A37B9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  <w:r w:rsidRPr="00FE7D7C">
        <w:rPr>
          <w:rFonts w:ascii="Lato" w:hAnsi="Lato"/>
          <w:color w:val="000000"/>
          <w:sz w:val="24"/>
          <w:szCs w:val="24"/>
        </w:rPr>
        <w:t>Взамен утвержденных тем, связанных с осуществлением контроля за соблюдением трудового законодательства и обеспечением трудовых прав работников здравоохранения в ходе реализации пилотного проекта,</w:t>
      </w:r>
      <w:r w:rsidRPr="00FE7D7C">
        <w:rPr>
          <w:rFonts w:ascii="Lato" w:hAnsi="Lato" w:cs="Times New Roman"/>
          <w:sz w:val="24"/>
          <w:szCs w:val="24"/>
        </w:rPr>
        <w:t xml:space="preserve"> были запланированы совместные выездные мероприятия по изучению в учреждениях здравоохранения ряда регионов вопросов обеспечения трудовых прав медицинских работников на оплату труда в соответствии с действующим законодательством с целью выработки конкретных мер в рамках подготовки системы здравоохранения к реализации пилотного проекта по системам оплаты труда с января 2025 года.</w:t>
      </w:r>
    </w:p>
    <w:p w14:paraId="3A88C1AC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 w:cs="Tahoma"/>
          <w:sz w:val="24"/>
          <w:szCs w:val="24"/>
        </w:rPr>
      </w:pPr>
      <w:r w:rsidRPr="00FE7D7C">
        <w:rPr>
          <w:rFonts w:ascii="Lato" w:hAnsi="Lato" w:cs="Tahoma"/>
          <w:sz w:val="24"/>
          <w:szCs w:val="24"/>
        </w:rPr>
        <w:t>Принципиальное значение в этом случае имела поддержка Минздрава России комплекса мероприятий и совместное проведение данной работы.</w:t>
      </w:r>
    </w:p>
    <w:p w14:paraId="2B7ABAED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 w:cs="Tahoma"/>
          <w:sz w:val="24"/>
          <w:szCs w:val="24"/>
        </w:rPr>
      </w:pPr>
    </w:p>
    <w:p w14:paraId="1E61EEF7" w14:textId="77777777" w:rsidR="00B472E2" w:rsidRPr="00FE7D7C" w:rsidRDefault="00B472E2" w:rsidP="00B472E2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Lato" w:hAnsi="Lato" w:cs="Times New Roman"/>
          <w:b/>
          <w:bCs/>
          <w:sz w:val="24"/>
          <w:szCs w:val="24"/>
        </w:rPr>
      </w:pPr>
      <w:r w:rsidRPr="00FE7D7C">
        <w:rPr>
          <w:rFonts w:ascii="Lato" w:hAnsi="Lato" w:cs="Times New Roman"/>
          <w:b/>
          <w:bCs/>
          <w:sz w:val="24"/>
          <w:szCs w:val="24"/>
        </w:rPr>
        <w:t>Организационное обеспечение реализуемых мероприятий.</w:t>
      </w:r>
    </w:p>
    <w:p w14:paraId="2E193D8B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</w:p>
    <w:p w14:paraId="195ABFBC" w14:textId="77777777" w:rsidR="00B472E2" w:rsidRPr="00FE7D7C" w:rsidRDefault="00B472E2" w:rsidP="00B472E2">
      <w:pPr>
        <w:spacing w:before="100" w:beforeAutospacing="1" w:after="0" w:line="240" w:lineRule="auto"/>
        <w:ind w:left="-284"/>
        <w:contextualSpacing/>
        <w:jc w:val="both"/>
        <w:rPr>
          <w:rFonts w:ascii="Lato" w:eastAsia="Times New Roman" w:hAnsi="Lato" w:cs="Arial"/>
          <w:bCs/>
          <w:sz w:val="24"/>
          <w:szCs w:val="24"/>
          <w:lang w:eastAsia="ru-RU"/>
        </w:rPr>
      </w:pPr>
      <w:r w:rsidRPr="00FE7D7C">
        <w:rPr>
          <w:rFonts w:ascii="Lato" w:hAnsi="Lato" w:cs="Arial"/>
          <w:sz w:val="24"/>
          <w:szCs w:val="24"/>
        </w:rPr>
        <w:t>Комплекс мер по реализации</w:t>
      </w:r>
      <w:r w:rsidRPr="00FE7D7C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 xml:space="preserve"> в период до февраля 2023 года</w:t>
      </w:r>
      <w:r w:rsidRPr="00FE7D7C">
        <w:rPr>
          <w:rFonts w:ascii="Lato" w:hAnsi="Lato" w:cs="Arial"/>
          <w:sz w:val="24"/>
          <w:szCs w:val="24"/>
        </w:rPr>
        <w:t xml:space="preserve"> ряда организационных мероприятий</w:t>
      </w:r>
      <w:r w:rsidRPr="00FE7D7C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 xml:space="preserve">, направленных на совершенствование систем оплаты труда в государственных и муниципальных учреждениях здравоохранения субъектов РФ, поддержанных Минздравом России, в т.ч. в рамках </w:t>
      </w:r>
      <w:r w:rsidRPr="00FE7D7C">
        <w:rPr>
          <w:rFonts w:ascii="Lato" w:hAnsi="Lato" w:cs="Times New Roman"/>
          <w:sz w:val="24"/>
          <w:szCs w:val="24"/>
        </w:rPr>
        <w:t>Гранта Президента РФ</w:t>
      </w:r>
      <w:r w:rsidRPr="00FE7D7C">
        <w:rPr>
          <w:rFonts w:ascii="Lato" w:hAnsi="Lato" w:cs="Times New Roman"/>
          <w:b/>
          <w:bCs/>
          <w:sz w:val="24"/>
          <w:szCs w:val="24"/>
        </w:rPr>
        <w:t xml:space="preserve">, </w:t>
      </w:r>
      <w:r w:rsidRPr="00FE7D7C">
        <w:rPr>
          <w:rFonts w:ascii="Lato" w:hAnsi="Lato" w:cs="Times New Roman"/>
          <w:sz w:val="24"/>
          <w:szCs w:val="24"/>
        </w:rPr>
        <w:t xml:space="preserve">полученного Профсоюзом на 2022 год по направлению «Защита трудовых прав </w:t>
      </w:r>
      <w:r w:rsidRPr="00FE7D7C">
        <w:rPr>
          <w:rFonts w:ascii="Lato" w:hAnsi="Lato" w:cs="Times New Roman"/>
          <w:sz w:val="24"/>
          <w:szCs w:val="24"/>
        </w:rPr>
        <w:lastRenderedPageBreak/>
        <w:t xml:space="preserve">работников здравоохранения на достойную оплату труда и условия труда», был рассмотрен на заседании </w:t>
      </w:r>
      <w:r w:rsidRPr="00FE7D7C">
        <w:rPr>
          <w:rFonts w:ascii="Lato" w:hAnsi="Lato"/>
          <w:bCs/>
          <w:sz w:val="24"/>
          <w:szCs w:val="24"/>
        </w:rPr>
        <w:t>Президиума Профсоюза от 01.12.2022 № 7-2 «</w:t>
      </w:r>
      <w:r w:rsidRPr="00FE7D7C">
        <w:rPr>
          <w:rFonts w:ascii="Lato" w:hAnsi="Lato" w:cs="Times New Roman"/>
          <w:bCs/>
          <w:sz w:val="24"/>
          <w:szCs w:val="24"/>
        </w:rPr>
        <w:t>Об участии организаций Профсоюза в работе по совершенствованию систем оплаты труда работников здравоохранения».</w:t>
      </w:r>
      <w:r w:rsidRPr="00FE7D7C">
        <w:rPr>
          <w:rFonts w:ascii="Lato" w:hAnsi="Lato" w:cs="Arial"/>
          <w:sz w:val="24"/>
          <w:szCs w:val="24"/>
        </w:rPr>
        <w:t xml:space="preserve"> В их числе организация совместных выездных мероприятий по изучению в учреждениях вопросов обеспечения трудовых прав работников на оплату труда в соответствии с трудовым законодательством, с </w:t>
      </w:r>
      <w:r w:rsidRPr="00FE7D7C">
        <w:rPr>
          <w:rFonts w:ascii="Lato" w:hAnsi="Lato" w:cs="Times New Roman"/>
          <w:sz w:val="24"/>
          <w:szCs w:val="24"/>
        </w:rPr>
        <w:t>привлечением к указанным выездным мероприятиям экспертов–специалистов региональных организаций Профсоюза.</w:t>
      </w:r>
    </w:p>
    <w:p w14:paraId="497A58A7" w14:textId="77777777" w:rsidR="00B472E2" w:rsidRPr="00FE7D7C" w:rsidRDefault="00B472E2" w:rsidP="00B472E2">
      <w:pPr>
        <w:spacing w:after="0" w:line="240" w:lineRule="auto"/>
        <w:ind w:left="-284" w:firstLine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75A7D1D6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7D7C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Регламентация вопросов привлечения экспертов от Профсоюза для изучения в субъектах РФ ситуации по обеспечению трудовых прав медицинских работников на оплату труда в соответствии с действующим законодательством, оформления трудовых отношений и финансового обеспечения их деятельности была предусмотрена постановлением Президиума Профсоюза от 09.11.2022 № 6-134.</w:t>
      </w:r>
    </w:p>
    <w:p w14:paraId="4229F069" w14:textId="77777777" w:rsidR="00B472E2" w:rsidRPr="00FE7D7C" w:rsidRDefault="00B472E2" w:rsidP="00B472E2">
      <w:pPr>
        <w:spacing w:before="100" w:beforeAutospacing="1" w:after="0" w:line="240" w:lineRule="auto"/>
        <w:ind w:left="-284"/>
        <w:contextualSpacing/>
        <w:jc w:val="both"/>
        <w:rPr>
          <w:rFonts w:ascii="Lato" w:eastAsia="Times New Roman" w:hAnsi="Lato" w:cs="Arial"/>
          <w:bCs/>
          <w:sz w:val="24"/>
          <w:szCs w:val="24"/>
          <w:lang w:eastAsia="ru-RU"/>
        </w:rPr>
      </w:pPr>
      <w:r w:rsidRPr="00FE7D7C">
        <w:rPr>
          <w:rFonts w:ascii="Lato" w:eastAsia="Times New Roman" w:hAnsi="Lato" w:cs="Arial"/>
          <w:bCs/>
          <w:sz w:val="24"/>
          <w:szCs w:val="24"/>
          <w:lang w:eastAsia="ru-RU"/>
        </w:rPr>
        <w:t>Данным постановлением также утвержден список экспертов-специалистов региональных организаций Профсоюза в количестве 17 чел., с учетом которого в выездных мероприятиях приняли участие специалисты организаций Профсоюза: Алтайской, Башкирской, Бурятской республиканских, Алтайской, Краснодарской, Красноярской, Ставропольской краевых, Кемеровской, Московской, Омской, Рязанской, Саратовской областных организаций, Санкт-Петербургской межрегиональной организации, Профсоюза работников здравоохранения г. Москвы.</w:t>
      </w:r>
    </w:p>
    <w:p w14:paraId="5DF8B4C0" w14:textId="77777777" w:rsidR="00B472E2" w:rsidRPr="00FE7D7C" w:rsidRDefault="00B472E2" w:rsidP="00B472E2">
      <w:pPr>
        <w:spacing w:before="100" w:beforeAutospacing="1" w:after="0" w:line="240" w:lineRule="auto"/>
        <w:ind w:left="-284"/>
        <w:contextualSpacing/>
        <w:jc w:val="both"/>
        <w:rPr>
          <w:rFonts w:ascii="Lato" w:eastAsia="Times New Roman" w:hAnsi="Lato" w:cs="Arial"/>
          <w:bCs/>
          <w:sz w:val="24"/>
          <w:szCs w:val="24"/>
          <w:lang w:eastAsia="ru-RU"/>
        </w:rPr>
      </w:pPr>
      <w:r w:rsidRPr="00FE7D7C">
        <w:rPr>
          <w:rFonts w:ascii="Lato" w:eastAsia="Times New Roman" w:hAnsi="Lato" w:cs="Arial"/>
          <w:bCs/>
          <w:sz w:val="24"/>
          <w:szCs w:val="24"/>
          <w:lang w:eastAsia="ru-RU"/>
        </w:rPr>
        <w:t>С целью оперативного обеспечения организации работы выездных бригад председателям указанных региональных организаций Профсоюза направлялись соответствующие письма.</w:t>
      </w:r>
    </w:p>
    <w:p w14:paraId="293B03F7" w14:textId="77777777" w:rsidR="00B472E2" w:rsidRPr="00FE7D7C" w:rsidRDefault="00B472E2" w:rsidP="00B472E2">
      <w:pPr>
        <w:spacing w:after="0" w:line="240" w:lineRule="auto"/>
        <w:ind w:left="-284" w:firstLine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5813E8E1" w14:textId="77777777" w:rsidR="00B472E2" w:rsidRPr="00FE7D7C" w:rsidRDefault="00B472E2" w:rsidP="00B472E2">
      <w:pPr>
        <w:spacing w:before="100" w:beforeAutospacing="1" w:after="0" w:line="240" w:lineRule="auto"/>
        <w:ind w:left="-284"/>
        <w:contextualSpacing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7D7C">
        <w:rPr>
          <w:rFonts w:ascii="Lato" w:eastAsia="Times New Roman" w:hAnsi="Lato" w:cs="Arial"/>
          <w:bCs/>
          <w:sz w:val="24"/>
          <w:szCs w:val="24"/>
          <w:lang w:eastAsia="ru-RU"/>
        </w:rPr>
        <w:t>Принципиально важным является участие в этих выездных мероприятиях представителей Минздрава России–профильных специалистов региональных органов управления здравоохранением и медицинских организаций, что позволило на местах обеспечить не только анализ соответствующей нормативной базы и локальных нормативных актов по оплате труда и выявить нарушения в установлении заработной платы, но и обмен опытом, сложившимся в разных регионах страны.</w:t>
      </w:r>
    </w:p>
    <w:p w14:paraId="0ED9EAE4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  <w:r w:rsidRPr="00FE7D7C">
        <w:rPr>
          <w:rFonts w:ascii="Lato" w:hAnsi="Lato"/>
          <w:color w:val="000000"/>
          <w:sz w:val="24"/>
          <w:szCs w:val="24"/>
        </w:rPr>
        <w:t>Минздрав России в выездных мероприятиях представляли представители Минздрава республики Башкортостан, органов управления здравоохранением Амурской, Брянской, Кемеровской, Омской, Тверской областей, Красноярского, Ставропольского краев.</w:t>
      </w:r>
      <w:r w:rsidRPr="00FE7D7C">
        <w:rPr>
          <w:rFonts w:ascii="Lato" w:hAnsi="Lato" w:cs="Times New Roman"/>
          <w:sz w:val="24"/>
          <w:szCs w:val="24"/>
        </w:rPr>
        <w:t xml:space="preserve"> Поручения по участию в выездных мероприятиях представителям указанных региональных органов управления здравоохранением были направлены соответствующими письмами Минздравом России.</w:t>
      </w:r>
    </w:p>
    <w:p w14:paraId="5914D690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</w:p>
    <w:p w14:paraId="0F7832D3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eastAsia="Times New Roman" w:hAnsi="Lato" w:cs="Arial"/>
          <w:bCs/>
          <w:i/>
          <w:sz w:val="24"/>
          <w:szCs w:val="24"/>
          <w:lang w:eastAsia="ru-RU"/>
        </w:rPr>
      </w:pPr>
      <w:r w:rsidRPr="00FE7D7C">
        <w:rPr>
          <w:rFonts w:ascii="Lato" w:hAnsi="Lato" w:cs="Times New Roman"/>
          <w:sz w:val="24"/>
          <w:szCs w:val="24"/>
        </w:rPr>
        <w:t>Всего выездные мероприятия были проведены в 34 медицинских организациях с численностью работающих 27642 чел, подведомственных органам управления здравоохранением 10 субъектов РФ:</w:t>
      </w:r>
      <w:r w:rsidRPr="00FE7D7C">
        <w:rPr>
          <w:rFonts w:ascii="Lato" w:eastAsia="Times New Roman" w:hAnsi="Lato" w:cs="Arial"/>
          <w:bCs/>
          <w:sz w:val="24"/>
          <w:szCs w:val="24"/>
          <w:lang w:eastAsia="ru-RU"/>
        </w:rPr>
        <w:t xml:space="preserve"> </w:t>
      </w:r>
      <w:proofErr w:type="gramStart"/>
      <w:r w:rsidRPr="00FE7D7C">
        <w:rPr>
          <w:rFonts w:ascii="Lato" w:eastAsia="Times New Roman" w:hAnsi="Lato" w:cs="Arial"/>
          <w:bCs/>
          <w:sz w:val="24"/>
          <w:szCs w:val="24"/>
          <w:lang w:eastAsia="ru-RU"/>
        </w:rPr>
        <w:t>Алтайская, Бурятская республики, республика Башкортостан; Алтайский, Красноярский, Ставропольский края, Кемеровская, Омская, Рязанская, Тверская области.</w:t>
      </w:r>
      <w:proofErr w:type="gramEnd"/>
    </w:p>
    <w:p w14:paraId="11427A55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eastAsia="Times New Roman" w:hAnsi="Lato" w:cs="Arial"/>
          <w:bCs/>
          <w:sz w:val="24"/>
          <w:szCs w:val="24"/>
          <w:lang w:eastAsia="ru-RU"/>
        </w:rPr>
      </w:pPr>
    </w:p>
    <w:p w14:paraId="3E5BD2C4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/>
          <w:color w:val="000000"/>
          <w:sz w:val="24"/>
          <w:szCs w:val="24"/>
        </w:rPr>
      </w:pPr>
      <w:r w:rsidRPr="00FE7D7C">
        <w:rPr>
          <w:rFonts w:ascii="Lato" w:hAnsi="Lato"/>
          <w:color w:val="000000"/>
          <w:sz w:val="24"/>
          <w:szCs w:val="24"/>
        </w:rPr>
        <w:t>В работе бригад Профсоюза и Минздрава России принимали участие руководители медицинских организаций, специалисты экономических, кадровых, финансовых служб, председатели первичных организаций Профсоюза работников здравоохранения РФ.</w:t>
      </w:r>
    </w:p>
    <w:p w14:paraId="63B17268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/>
          <w:color w:val="000000"/>
          <w:sz w:val="24"/>
          <w:szCs w:val="24"/>
        </w:rPr>
      </w:pPr>
    </w:p>
    <w:p w14:paraId="297EEB61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7D7C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В целях обеспечения единства подходов к организации работы выездных бригад на местах, сбору и последующему анализу информации, ЦК Профсоюза совместно с Минздравом России был разработан Вопросник, предусматривающий, на уровне субъекта РФ и непосредственно в учреждениях, анализ соответствующей нормативной правовой базы, локальных нормативных актов, соглашений и коллективных договоров, с учетом обеспечения, в первую очередь, реализации норм трудового законодательства в части:</w:t>
      </w:r>
    </w:p>
    <w:p w14:paraId="0518BBCA" w14:textId="77777777" w:rsidR="00B472E2" w:rsidRPr="00FE7D7C" w:rsidRDefault="00B472E2" w:rsidP="00B472E2">
      <w:pPr>
        <w:spacing w:after="0" w:line="240" w:lineRule="auto"/>
        <w:ind w:left="-284" w:firstLine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7D7C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-соответствия действующему трудовому законодательству региональных нормативных правовых актов, региональных отраслевых тарифных Соглашений, регулирующих вопросы оплаты труда в здравоохранении;</w:t>
      </w:r>
    </w:p>
    <w:p w14:paraId="20E8D5CE" w14:textId="77777777" w:rsidR="00B472E2" w:rsidRPr="00FE7D7C" w:rsidRDefault="00B472E2" w:rsidP="00B472E2">
      <w:pPr>
        <w:spacing w:after="0" w:line="240" w:lineRule="auto"/>
        <w:ind w:left="-284" w:firstLine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7D7C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-соответствия Положений по оплате труда, коллективных договоров  конкретных учреждений федеральному трудовому законодательству, региональным нормативным правовым актам, Региональным отраслевым тарифным Соглашениям, регламентирующим вопросы оплаты труда в здравоохранении субъектов РФ.</w:t>
      </w:r>
    </w:p>
    <w:p w14:paraId="1F5EF3C3" w14:textId="77777777" w:rsidR="00B472E2" w:rsidRPr="00FE7D7C" w:rsidRDefault="00B472E2" w:rsidP="00B472E2">
      <w:pPr>
        <w:spacing w:after="0" w:line="240" w:lineRule="auto"/>
        <w:ind w:left="-284" w:firstLine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18BA54F6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E7D7C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Предметом рассмотрения в учреждениях были также вопросы формирования оплаты труда конкретных работников (выборочно), основных параметров структуры их заработной платы, обеспечения норм трудового законодательства  и региональной нормативной правовой базы по установлению должностных окладов, выплат компенсационного и стимулирующего характера, оформлению трудовых отношений в части, связанной с оплатой труда, участию представительного органа работников в рассмотрении вопросов и принятии локальных нормативных актов по оплате труда работников и т.д.</w:t>
      </w:r>
    </w:p>
    <w:p w14:paraId="3F5A2208" w14:textId="77777777" w:rsidR="00B472E2" w:rsidRPr="00FE7D7C" w:rsidRDefault="00B472E2" w:rsidP="00B472E2">
      <w:pPr>
        <w:spacing w:after="0" w:line="240" w:lineRule="auto"/>
        <w:ind w:left="-284" w:firstLine="284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7FD85D60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  <w:r w:rsidRPr="00FE7D7C">
        <w:rPr>
          <w:rFonts w:ascii="Lato" w:hAnsi="Lato" w:cs="Times New Roman"/>
          <w:sz w:val="24"/>
          <w:szCs w:val="24"/>
        </w:rPr>
        <w:t xml:space="preserve">С учетом </w:t>
      </w:r>
      <w:r w:rsidRPr="00FE7D7C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Вопросника</w:t>
      </w:r>
      <w:r w:rsidRPr="00FE7D7C">
        <w:rPr>
          <w:rFonts w:ascii="Lato" w:hAnsi="Lato" w:cs="Times New Roman"/>
          <w:sz w:val="24"/>
          <w:szCs w:val="24"/>
        </w:rPr>
        <w:t xml:space="preserve"> специалистами Профсоюза и Минздрава России изучались в учреждениях (выборочно):</w:t>
      </w:r>
    </w:p>
    <w:p w14:paraId="2A832F3A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FE7D7C">
        <w:rPr>
          <w:rFonts w:ascii="Lato" w:hAnsi="Lato"/>
          <w:sz w:val="24"/>
          <w:szCs w:val="24"/>
        </w:rPr>
        <w:t>законы субъектов РФ, регламентирующие условия оплаты труда работников бюджетной сферы, в т.ч. здравоохранения;</w:t>
      </w:r>
    </w:p>
    <w:p w14:paraId="05B78796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FE7D7C">
        <w:rPr>
          <w:rFonts w:ascii="Lato" w:hAnsi="Lato"/>
          <w:sz w:val="24"/>
          <w:szCs w:val="24"/>
        </w:rPr>
        <w:t>отраслевые соглашения между региональными органами управления здравоохранением и региональными организациями Профсоюза работников здравоохранения РФ;</w:t>
      </w:r>
    </w:p>
    <w:p w14:paraId="6CD92BDA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FE7D7C">
        <w:rPr>
          <w:rFonts w:ascii="Lato" w:hAnsi="Lato"/>
          <w:sz w:val="24"/>
          <w:szCs w:val="24"/>
        </w:rPr>
        <w:t>постановления Правительств, Глав Администраций субъектов РФ, регламентирующие условия оплаты труда работников бюджетной сферы, в т.ч. здравоохранения;</w:t>
      </w:r>
    </w:p>
    <w:p w14:paraId="62744A65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FE7D7C">
        <w:rPr>
          <w:rFonts w:ascii="Lato" w:eastAsia="Calibri" w:hAnsi="Lato" w:cs="Times New Roman"/>
          <w:sz w:val="24"/>
          <w:szCs w:val="24"/>
        </w:rPr>
        <w:t>коллективные договоры;</w:t>
      </w:r>
    </w:p>
    <w:p w14:paraId="2256FCCE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FE7D7C">
        <w:rPr>
          <w:rFonts w:ascii="Lato" w:eastAsia="Calibri" w:hAnsi="Lato" w:cs="Times New Roman"/>
          <w:sz w:val="24"/>
          <w:szCs w:val="24"/>
        </w:rPr>
        <w:t>положения об оплате труда работников учреждений;</w:t>
      </w:r>
    </w:p>
    <w:p w14:paraId="7E2D24D4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FE7D7C">
        <w:rPr>
          <w:rFonts w:ascii="Lato" w:eastAsia="Calibri" w:hAnsi="Lato" w:cs="Times New Roman"/>
          <w:sz w:val="24"/>
          <w:szCs w:val="24"/>
        </w:rPr>
        <w:t>положения о стимулировании (премировании);</w:t>
      </w:r>
    </w:p>
    <w:p w14:paraId="24EAC97C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FE7D7C">
        <w:rPr>
          <w:rFonts w:ascii="Lato" w:hAnsi="Lato"/>
          <w:sz w:val="24"/>
          <w:szCs w:val="24"/>
        </w:rPr>
        <w:t>протоколы комиссии по распределению стимулирующих выплат;</w:t>
      </w:r>
    </w:p>
    <w:p w14:paraId="5E40663F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FE7D7C">
        <w:rPr>
          <w:rFonts w:ascii="Lato" w:eastAsia="Times New Roman" w:hAnsi="Lato" w:cs="Times New Roman"/>
          <w:sz w:val="24"/>
          <w:szCs w:val="24"/>
          <w:lang w:eastAsia="ru-RU"/>
        </w:rPr>
        <w:t>правила внутреннего трудового распорядка;</w:t>
      </w:r>
    </w:p>
    <w:p w14:paraId="679F74AC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FE7D7C">
        <w:rPr>
          <w:rFonts w:ascii="Lato" w:eastAsia="Times New Roman" w:hAnsi="Lato" w:cs="Times New Roman"/>
          <w:sz w:val="24"/>
          <w:szCs w:val="24"/>
          <w:lang w:eastAsia="ru-RU"/>
        </w:rPr>
        <w:t>трудовые договоры с работниками;</w:t>
      </w:r>
    </w:p>
    <w:p w14:paraId="6B4BD900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FE7D7C">
        <w:rPr>
          <w:rFonts w:ascii="Lato" w:eastAsia="Times New Roman" w:hAnsi="Lato" w:cs="Times New Roman"/>
          <w:sz w:val="24"/>
          <w:szCs w:val="24"/>
          <w:lang w:eastAsia="ru-RU"/>
        </w:rPr>
        <w:t>дополнительные соглашения к трудовым договорам;</w:t>
      </w:r>
    </w:p>
    <w:p w14:paraId="57D0D221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FE7D7C">
        <w:rPr>
          <w:rFonts w:ascii="Lato" w:eastAsia="Times New Roman" w:hAnsi="Lato" w:cs="Times New Roman"/>
          <w:sz w:val="24"/>
          <w:szCs w:val="24"/>
          <w:lang w:eastAsia="ru-RU"/>
        </w:rPr>
        <w:t>трудовые книжки;</w:t>
      </w:r>
    </w:p>
    <w:p w14:paraId="011A2305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FE7D7C">
        <w:rPr>
          <w:rFonts w:ascii="Lato" w:eastAsia="Times New Roman" w:hAnsi="Lato" w:cs="Times New Roman"/>
          <w:sz w:val="24"/>
          <w:szCs w:val="24"/>
          <w:lang w:eastAsia="ru-RU"/>
        </w:rPr>
        <w:t>локальные нормативные акты по вопросам организации, режима, оплаты труда;</w:t>
      </w:r>
    </w:p>
    <w:p w14:paraId="62BE20ED" w14:textId="77777777" w:rsidR="00B472E2" w:rsidRPr="00872BE1" w:rsidRDefault="00B472E2" w:rsidP="00B472E2">
      <w:pPr>
        <w:suppressAutoHyphens/>
        <w:spacing w:after="0" w:line="240" w:lineRule="auto"/>
        <w:contextualSpacing/>
        <w:jc w:val="both"/>
        <w:rPr>
          <w:rFonts w:ascii="Lato" w:hAnsi="Lato"/>
          <w:sz w:val="24"/>
          <w:szCs w:val="24"/>
        </w:rPr>
      </w:pPr>
      <w:r w:rsidRPr="00FE7D7C">
        <w:rPr>
          <w:rFonts w:ascii="Lato" w:hAnsi="Lato"/>
          <w:sz w:val="24"/>
          <w:szCs w:val="24"/>
        </w:rPr>
        <w:t>табели учета рабочего времени;</w:t>
      </w:r>
    </w:p>
    <w:p w14:paraId="33020116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hAnsi="Lato"/>
          <w:sz w:val="24"/>
          <w:szCs w:val="24"/>
        </w:rPr>
      </w:pPr>
      <w:r w:rsidRPr="00FE7D7C">
        <w:rPr>
          <w:rFonts w:ascii="Lato" w:hAnsi="Lato"/>
          <w:sz w:val="24"/>
          <w:szCs w:val="24"/>
        </w:rPr>
        <w:t>штатные расписания;</w:t>
      </w:r>
    </w:p>
    <w:p w14:paraId="6EF077E4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hAnsi="Lato"/>
          <w:sz w:val="24"/>
          <w:szCs w:val="24"/>
        </w:rPr>
      </w:pPr>
      <w:r w:rsidRPr="00FE7D7C">
        <w:rPr>
          <w:rFonts w:ascii="Lato" w:hAnsi="Lato"/>
          <w:sz w:val="24"/>
          <w:szCs w:val="24"/>
        </w:rPr>
        <w:t>тарификационные списки;</w:t>
      </w:r>
    </w:p>
    <w:p w14:paraId="1A3449EF" w14:textId="77777777" w:rsidR="00B472E2" w:rsidRPr="00FE7D7C" w:rsidRDefault="00B472E2" w:rsidP="00B472E2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FE7D7C">
        <w:rPr>
          <w:rFonts w:ascii="Lato" w:hAnsi="Lato"/>
          <w:sz w:val="24"/>
          <w:szCs w:val="24"/>
        </w:rPr>
        <w:t>расчетные листки работников.</w:t>
      </w:r>
    </w:p>
    <w:p w14:paraId="63052313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76"/>
        <w:jc w:val="both"/>
        <w:rPr>
          <w:rFonts w:ascii="Lato" w:hAnsi="Lato" w:cs="Tahoma"/>
          <w:b/>
          <w:bCs/>
          <w:sz w:val="24"/>
          <w:szCs w:val="24"/>
        </w:rPr>
      </w:pPr>
    </w:p>
    <w:p w14:paraId="73A4B5D6" w14:textId="77777777" w:rsidR="005E3B3B" w:rsidRPr="005E3B3B" w:rsidRDefault="005E3B3B" w:rsidP="005E3B3B">
      <w:pPr>
        <w:spacing w:after="0" w:line="240" w:lineRule="auto"/>
        <w:ind w:left="-66"/>
        <w:jc w:val="both"/>
        <w:rPr>
          <w:rFonts w:ascii="Lato" w:hAnsi="Lato" w:cs="Times New Roman"/>
          <w:b/>
          <w:bCs/>
          <w:sz w:val="24"/>
          <w:szCs w:val="24"/>
        </w:rPr>
      </w:pPr>
    </w:p>
    <w:p w14:paraId="10E0D785" w14:textId="77777777" w:rsidR="005E3B3B" w:rsidRPr="005E3B3B" w:rsidRDefault="005E3B3B" w:rsidP="005E3B3B">
      <w:pPr>
        <w:spacing w:after="0" w:line="240" w:lineRule="auto"/>
        <w:ind w:left="-66"/>
        <w:jc w:val="both"/>
        <w:rPr>
          <w:rFonts w:ascii="Lato" w:hAnsi="Lato" w:cs="Times New Roman"/>
          <w:b/>
          <w:bCs/>
          <w:sz w:val="24"/>
          <w:szCs w:val="24"/>
        </w:rPr>
      </w:pPr>
    </w:p>
    <w:p w14:paraId="571F7428" w14:textId="77777777" w:rsidR="00B472E2" w:rsidRPr="00FE7D7C" w:rsidRDefault="00B472E2" w:rsidP="00B472E2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Lato" w:hAnsi="Lato" w:cs="Times New Roman"/>
          <w:b/>
          <w:bCs/>
          <w:sz w:val="24"/>
          <w:szCs w:val="24"/>
        </w:rPr>
      </w:pPr>
      <w:r w:rsidRPr="00FE7D7C">
        <w:rPr>
          <w:rFonts w:ascii="Lato" w:hAnsi="Lato" w:cs="Times New Roman"/>
          <w:b/>
          <w:bCs/>
          <w:sz w:val="24"/>
          <w:szCs w:val="24"/>
        </w:rPr>
        <w:lastRenderedPageBreak/>
        <w:t>Результаты.</w:t>
      </w:r>
    </w:p>
    <w:p w14:paraId="6CB7FDB7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76"/>
        <w:jc w:val="both"/>
        <w:rPr>
          <w:rFonts w:ascii="Lato" w:hAnsi="Lato" w:cs="Tahoma"/>
          <w:b/>
          <w:bCs/>
          <w:sz w:val="24"/>
          <w:szCs w:val="24"/>
        </w:rPr>
      </w:pPr>
    </w:p>
    <w:p w14:paraId="698D57DA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/>
          <w:b/>
          <w:sz w:val="24"/>
          <w:szCs w:val="24"/>
        </w:rPr>
      </w:pPr>
      <w:r w:rsidRPr="00FE7D7C">
        <w:rPr>
          <w:rFonts w:ascii="Lato" w:hAnsi="Lato"/>
          <w:sz w:val="24"/>
          <w:szCs w:val="24"/>
        </w:rPr>
        <w:t>Проведенные «проверочные мероприятия» были направлены в целом на реализ</w:t>
      </w:r>
      <w:r w:rsidRPr="00FE7D7C">
        <w:rPr>
          <w:rFonts w:ascii="Lato" w:hAnsi="Lato"/>
          <w:color w:val="000000"/>
          <w:sz w:val="24"/>
          <w:szCs w:val="24"/>
        </w:rPr>
        <w:t>ацию одной из основных задач Гранта-</w:t>
      </w:r>
      <w:r w:rsidRPr="00FE7D7C">
        <w:rPr>
          <w:rFonts w:ascii="Lato" w:hAnsi="Lato"/>
          <w:sz w:val="24"/>
          <w:szCs w:val="24"/>
        </w:rPr>
        <w:t>«Выявить наиболее проблемные вопросы и пробелы в правовом и экономическом обеспечении в повседневной трудовой деятельности медицинских работников»</w:t>
      </w:r>
      <w:r w:rsidRPr="00FE7D7C">
        <w:rPr>
          <w:rFonts w:ascii="Lato" w:hAnsi="Lato"/>
          <w:color w:val="000000"/>
          <w:sz w:val="24"/>
          <w:szCs w:val="24"/>
        </w:rPr>
        <w:t>.</w:t>
      </w:r>
    </w:p>
    <w:p w14:paraId="6E70487E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/>
          <w:b/>
          <w:sz w:val="24"/>
          <w:szCs w:val="24"/>
        </w:rPr>
      </w:pPr>
    </w:p>
    <w:p w14:paraId="649A051A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  <w:r w:rsidRPr="00FE7D7C">
        <w:rPr>
          <w:rFonts w:ascii="Lato" w:hAnsi="Lato" w:cs="Times New Roman"/>
          <w:sz w:val="24"/>
          <w:szCs w:val="24"/>
        </w:rPr>
        <w:t xml:space="preserve">Выявленные в ходе изучения ситуации на местах (выборочно) нарушения трудовых прав работников не носили системного характера, в значительной части случаев устранялись как в ходе работы бригад Профсоюза и Минздрава, так и в последующий период, а также планировались к устранению. </w:t>
      </w:r>
      <w:r w:rsidRPr="00FE7D7C">
        <w:rPr>
          <w:rFonts w:ascii="Lato" w:hAnsi="Lato" w:cs="Times New Roman"/>
          <w:i/>
          <w:sz w:val="24"/>
          <w:szCs w:val="24"/>
        </w:rPr>
        <w:t>(Информация о наиболее значимых выявленных нарушениях и их устранении приведена в приложении №1).</w:t>
      </w:r>
    </w:p>
    <w:p w14:paraId="03C2B60D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</w:p>
    <w:p w14:paraId="5FCED102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  <w:r w:rsidRPr="00FE7D7C">
        <w:rPr>
          <w:rFonts w:ascii="Lato" w:hAnsi="Lato" w:cs="Tahoma"/>
          <w:b/>
          <w:bCs/>
          <w:sz w:val="24"/>
          <w:szCs w:val="24"/>
        </w:rPr>
        <w:t>Всего выявлено 84 факта нарушений в 34 учреждениях 10 проверенных субъектов РФ.</w:t>
      </w:r>
    </w:p>
    <w:p w14:paraId="1C353416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  <w:r w:rsidRPr="00FE7D7C">
        <w:rPr>
          <w:rFonts w:ascii="Lato" w:hAnsi="Lato" w:cs="Tahoma"/>
          <w:b/>
          <w:bCs/>
          <w:sz w:val="24"/>
          <w:szCs w:val="24"/>
        </w:rPr>
        <w:t>Из них: устранено 51 нарушение; ведется работа по устранению – 22 нарушений; планируется реализовать предложения и замечания – в 11 случаях.</w:t>
      </w:r>
    </w:p>
    <w:p w14:paraId="401BFB38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</w:p>
    <w:p w14:paraId="0C817B46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  <w:r w:rsidRPr="00FE7D7C">
        <w:rPr>
          <w:rFonts w:ascii="Lato" w:hAnsi="Lato" w:cs="Tahoma"/>
          <w:b/>
          <w:bCs/>
          <w:sz w:val="24"/>
          <w:szCs w:val="24"/>
        </w:rPr>
        <w:t>По результатам проведенных проверочных мероприятий:</w:t>
      </w:r>
    </w:p>
    <w:p w14:paraId="5E62DD6E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  <w:r w:rsidRPr="00FE7D7C">
        <w:rPr>
          <w:rFonts w:ascii="Lato" w:hAnsi="Lato" w:cs="Tahoma"/>
          <w:b/>
          <w:bCs/>
          <w:sz w:val="24"/>
          <w:szCs w:val="24"/>
        </w:rPr>
        <w:t xml:space="preserve">-будет произведен перерасчет заработной платы работникам учреждений здравоохранения Кемеровской области (ГБУЗ «Беловская районная больница», ГАУЗ «Кемеровская городская детская клиническая больница № 1», ГБУЗ «Крапивинская районная больница», ГАУЗ «Кузбасская клиническая больница скорой медицинской помощи им. М.А. </w:t>
      </w:r>
      <w:proofErr w:type="spellStart"/>
      <w:r w:rsidRPr="00FE7D7C">
        <w:rPr>
          <w:rFonts w:ascii="Lato" w:hAnsi="Lato" w:cs="Tahoma"/>
          <w:b/>
          <w:bCs/>
          <w:sz w:val="24"/>
          <w:szCs w:val="24"/>
        </w:rPr>
        <w:t>Подгорбунского</w:t>
      </w:r>
      <w:proofErr w:type="spellEnd"/>
      <w:r w:rsidRPr="00FE7D7C">
        <w:rPr>
          <w:rFonts w:ascii="Lato" w:hAnsi="Lato" w:cs="Tahoma"/>
          <w:b/>
          <w:bCs/>
          <w:sz w:val="24"/>
          <w:szCs w:val="24"/>
        </w:rPr>
        <w:t>»</w:t>
      </w:r>
      <w:bookmarkStart w:id="3" w:name="RANGE!D50"/>
      <w:r w:rsidRPr="00FE7D7C">
        <w:rPr>
          <w:rFonts w:ascii="Lato" w:hAnsi="Lato" w:cs="Tahoma"/>
          <w:b/>
          <w:bCs/>
          <w:sz w:val="24"/>
          <w:szCs w:val="24"/>
        </w:rPr>
        <w:t xml:space="preserve">, </w:t>
      </w:r>
      <w:bookmarkEnd w:id="3"/>
      <w:r w:rsidRPr="00FE7D7C">
        <w:rPr>
          <w:rFonts w:ascii="Lato" w:hAnsi="Lato" w:cs="Tahoma"/>
          <w:b/>
          <w:bCs/>
          <w:sz w:val="24"/>
          <w:szCs w:val="24"/>
        </w:rPr>
        <w:t>ГБУЗ «</w:t>
      </w:r>
      <w:proofErr w:type="spellStart"/>
      <w:r w:rsidRPr="00FE7D7C">
        <w:rPr>
          <w:rFonts w:ascii="Lato" w:hAnsi="Lato" w:cs="Tahoma"/>
          <w:b/>
          <w:bCs/>
          <w:sz w:val="24"/>
          <w:szCs w:val="24"/>
        </w:rPr>
        <w:t>Топкинская</w:t>
      </w:r>
      <w:proofErr w:type="spellEnd"/>
      <w:r w:rsidRPr="00FE7D7C">
        <w:rPr>
          <w:rFonts w:ascii="Lato" w:hAnsi="Lato" w:cs="Tahoma"/>
          <w:b/>
          <w:bCs/>
          <w:sz w:val="24"/>
          <w:szCs w:val="24"/>
        </w:rPr>
        <w:t xml:space="preserve"> районная больница»). Сумма денежных средств, подлежащая выплате 1 421 работнику, составит около 20 млн. рублей;</w:t>
      </w:r>
    </w:p>
    <w:p w14:paraId="11D5BD39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  <w:r w:rsidRPr="00FE7D7C">
        <w:rPr>
          <w:rFonts w:ascii="Lato" w:hAnsi="Lato" w:cs="Tahoma"/>
          <w:b/>
          <w:bCs/>
          <w:sz w:val="24"/>
          <w:szCs w:val="24"/>
        </w:rPr>
        <w:t>-решен вопрос об установлении компенсационных выплат отдельным категориям лиц, подвергающихся риску заражения новой коронавирусной инфекцией в учреждениях здравоохранения Тверской области (постановление Правительства Тверской области от 29.12.2022г.). В настоящее время медицинским работникам выплачены полагающиеся им выплаты с 1 июля на общую сумму 20 млн. 532 тыс. рублей;</w:t>
      </w:r>
    </w:p>
    <w:p w14:paraId="4FC8FBA3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  <w:r w:rsidRPr="00FE7D7C">
        <w:rPr>
          <w:rFonts w:ascii="Lato" w:hAnsi="Lato" w:cs="Tahoma"/>
          <w:b/>
          <w:bCs/>
          <w:sz w:val="24"/>
          <w:szCs w:val="24"/>
        </w:rPr>
        <w:t>- произведен перерасчет и выплачена надбавка за стаж 9 работникам Ставропольской краевой клинической больницы Ставропольского края на сумму 102,5 тыс. рублей;</w:t>
      </w:r>
    </w:p>
    <w:p w14:paraId="6C6A8470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  <w:r w:rsidRPr="00FE7D7C">
        <w:rPr>
          <w:rFonts w:ascii="Lato" w:hAnsi="Lato" w:cs="Tahoma"/>
          <w:b/>
          <w:bCs/>
          <w:sz w:val="24"/>
          <w:szCs w:val="24"/>
        </w:rPr>
        <w:t>-произведен перерасчет и осуществлена доплата 347 работникам ГБУЗ «Городская поликлиника № 3» республики Бурятия, занятым на работах с вредными условиями труда, в соответствие с региональным положением об оплате труда, в размере 236 854 рубля.</w:t>
      </w:r>
    </w:p>
    <w:p w14:paraId="4D67AFED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  <w:r w:rsidRPr="00FE7D7C">
        <w:rPr>
          <w:rFonts w:ascii="Lato" w:hAnsi="Lato" w:cs="Tahoma"/>
          <w:b/>
          <w:bCs/>
          <w:sz w:val="24"/>
          <w:szCs w:val="24"/>
        </w:rPr>
        <w:t>-произведен перерасчет и осуществлена доплата до минимального размера оплаты труда (МРОТ) 3 работникам ГАУЗ «Иволгинская центральная районная больница» республики Бурятия в размере 2 808 рублей.</w:t>
      </w:r>
    </w:p>
    <w:p w14:paraId="1DD4FF07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  <w:r w:rsidRPr="00FE7D7C">
        <w:rPr>
          <w:rFonts w:ascii="Lato" w:hAnsi="Lato" w:cs="Tahoma"/>
          <w:b/>
          <w:bCs/>
          <w:sz w:val="24"/>
          <w:szCs w:val="24"/>
        </w:rPr>
        <w:t>Всего произведен перерасчет заработной платы на сумму 40 млн. 875тыс. руб.</w:t>
      </w:r>
    </w:p>
    <w:p w14:paraId="0F48608D" w14:textId="77777777" w:rsidR="00B472E2" w:rsidRPr="00FE7D7C" w:rsidRDefault="00B472E2" w:rsidP="00B472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ato" w:hAnsi="Lato" w:cs="Tahoma"/>
          <w:b/>
          <w:bCs/>
          <w:sz w:val="24"/>
          <w:szCs w:val="24"/>
        </w:rPr>
      </w:pPr>
    </w:p>
    <w:p w14:paraId="66ACACC1" w14:textId="77777777" w:rsidR="00B472E2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  <w:r w:rsidRPr="00FE7D7C">
        <w:rPr>
          <w:rFonts w:ascii="Lato" w:hAnsi="Lato" w:cs="Times New Roman"/>
          <w:sz w:val="24"/>
          <w:szCs w:val="24"/>
        </w:rPr>
        <w:t>Представляется принципиально важным, что совместное проведение мероприятий, связанных с защитой трудовых прав и интересов медицинских работников, является очередным проявлением реализации в системе здравоохранения принципов социального партнерства, направленных, в конечном итоге, на повышение качества и доступности оказания медицинской помощи гражданам страны.</w:t>
      </w:r>
    </w:p>
    <w:p w14:paraId="096C5669" w14:textId="77777777" w:rsidR="00B472E2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</w:p>
    <w:p w14:paraId="1C3BBC02" w14:textId="77777777" w:rsidR="00B472E2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</w:p>
    <w:p w14:paraId="3AA8659B" w14:textId="77777777" w:rsidR="00B472E2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</w:p>
    <w:p w14:paraId="1701F5CF" w14:textId="77777777" w:rsidR="00B472E2" w:rsidRPr="00A0459C" w:rsidRDefault="00B472E2" w:rsidP="00B472E2">
      <w:pPr>
        <w:spacing w:after="0"/>
        <w:ind w:left="-284"/>
        <w:jc w:val="center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                                                     Приложение №1</w:t>
      </w:r>
    </w:p>
    <w:p w14:paraId="413FCD9B" w14:textId="77777777" w:rsidR="00B472E2" w:rsidRPr="00A0459C" w:rsidRDefault="00B472E2" w:rsidP="00B472E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Lato" w:eastAsia="Calibri" w:hAnsi="Lato" w:cs="Times New Roman"/>
          <w:b/>
          <w:bCs/>
          <w:sz w:val="24"/>
          <w:szCs w:val="24"/>
          <w:u w:val="single"/>
        </w:rPr>
      </w:pPr>
      <w:r w:rsidRPr="00A0459C">
        <w:rPr>
          <w:rFonts w:ascii="Lato" w:eastAsia="Calibri" w:hAnsi="Lato" w:cs="Times New Roman"/>
          <w:b/>
          <w:bCs/>
          <w:sz w:val="24"/>
          <w:szCs w:val="24"/>
        </w:rPr>
        <w:t xml:space="preserve">к сводной информации </w:t>
      </w:r>
      <w:r w:rsidRPr="00A0459C">
        <w:rPr>
          <w:rFonts w:ascii="Lato" w:eastAsia="Calibri" w:hAnsi="Lato" w:cs="Tahoma"/>
          <w:b/>
          <w:bCs/>
          <w:sz w:val="24"/>
          <w:szCs w:val="24"/>
        </w:rPr>
        <w:t>о реализации организационных мероприятий по контролю</w:t>
      </w:r>
      <w:r w:rsidRPr="00A0459C">
        <w:rPr>
          <w:rFonts w:ascii="Lato" w:eastAsia="Calibri" w:hAnsi="Lato" w:cs="Times New Roman"/>
          <w:sz w:val="24"/>
          <w:szCs w:val="24"/>
        </w:rPr>
        <w:t xml:space="preserve"> </w:t>
      </w:r>
      <w:r w:rsidRPr="00A0459C">
        <w:rPr>
          <w:rFonts w:ascii="Lato" w:eastAsia="Calibri" w:hAnsi="Lato" w:cs="Times New Roman"/>
          <w:b/>
          <w:bCs/>
          <w:sz w:val="24"/>
          <w:szCs w:val="24"/>
        </w:rPr>
        <w:t>за соблюдением норм трудового законодательства при осуществлении медицинской деятельности в целях предотвращения нарушений трудовых прав и гарантий работников</w:t>
      </w:r>
      <w:r w:rsidRPr="00A0459C">
        <w:rPr>
          <w:rFonts w:ascii="Lato" w:eastAsia="Calibri" w:hAnsi="Lato" w:cs="Tahoma"/>
          <w:b/>
          <w:bCs/>
          <w:sz w:val="24"/>
          <w:szCs w:val="24"/>
        </w:rPr>
        <w:t xml:space="preserve"> </w:t>
      </w:r>
    </w:p>
    <w:p w14:paraId="47BF911E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</w:p>
    <w:p w14:paraId="1B2F15A0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Информация о результатах проверочных</w:t>
      </w:r>
    </w:p>
    <w:p w14:paraId="785D59E9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мероприятий по выявлению наиболее</w:t>
      </w:r>
    </w:p>
    <w:p w14:paraId="304F4817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проблемных вопросов в правовом и</w:t>
      </w:r>
    </w:p>
    <w:p w14:paraId="6C8D6B5A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экономическом обеспечении трудовой</w:t>
      </w:r>
    </w:p>
    <w:p w14:paraId="085C431A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деятельности медицинских работников</w:t>
      </w:r>
    </w:p>
    <w:p w14:paraId="5686E308" w14:textId="77777777" w:rsidR="00B472E2" w:rsidRPr="00A0459C" w:rsidRDefault="00B472E2" w:rsidP="00B472E2">
      <w:pPr>
        <w:spacing w:after="0"/>
        <w:ind w:left="-284"/>
        <w:jc w:val="center"/>
        <w:rPr>
          <w:rFonts w:ascii="Lato" w:hAnsi="Lato" w:cs="Times New Roman"/>
          <w:b/>
          <w:sz w:val="24"/>
          <w:szCs w:val="24"/>
        </w:rPr>
      </w:pPr>
    </w:p>
    <w:p w14:paraId="0FC098A7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>Во всех субъектах РФ, с работой которой ознакомились бригады Профсоюза и Минздрава России, сложились эффективные механизмы формирований условий оплаты труда работников здравоохранения в соответствии с трудовым законодательством РФ.</w:t>
      </w:r>
    </w:p>
    <w:p w14:paraId="6AAD03F9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Повсеместно </w:t>
      </w:r>
      <w:r w:rsidRPr="00A0459C">
        <w:rPr>
          <w:rFonts w:ascii="Lato" w:hAnsi="Lato" w:cs="Times New Roman"/>
          <w:b/>
          <w:bCs/>
          <w:sz w:val="24"/>
          <w:szCs w:val="24"/>
        </w:rPr>
        <w:t>региональные нормативные правовые акты в сфере оплаты труда работников здравоохранения, а также региональные двухсторонние Соглашения в части организации заработной платы с</w:t>
      </w:r>
      <w:r w:rsidRPr="00A0459C">
        <w:rPr>
          <w:rFonts w:ascii="Lato" w:hAnsi="Lato" w:cs="Times New Roman"/>
          <w:sz w:val="24"/>
          <w:szCs w:val="24"/>
        </w:rPr>
        <w:t>оответствуют</w:t>
      </w:r>
      <w:r w:rsidRPr="00A0459C">
        <w:rPr>
          <w:rFonts w:ascii="Lato" w:hAnsi="Lato" w:cs="Times New Roman"/>
          <w:b/>
          <w:bCs/>
          <w:sz w:val="24"/>
          <w:szCs w:val="24"/>
        </w:rPr>
        <w:t xml:space="preserve"> нормам Трудового кодекса РФ.</w:t>
      </w:r>
    </w:p>
    <w:p w14:paraId="0A7E6856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t>Положения</w:t>
      </w:r>
      <w:r w:rsidRPr="00A0459C">
        <w:rPr>
          <w:rFonts w:ascii="Lato" w:hAnsi="Lato" w:cs="Times New Roman"/>
          <w:sz w:val="24"/>
          <w:szCs w:val="24"/>
        </w:rPr>
        <w:t xml:space="preserve"> по оплате труда работников, а также </w:t>
      </w:r>
      <w:r w:rsidRPr="00A0459C">
        <w:rPr>
          <w:rFonts w:ascii="Lato" w:hAnsi="Lato" w:cs="Times New Roman"/>
          <w:b/>
          <w:bCs/>
          <w:sz w:val="24"/>
          <w:szCs w:val="24"/>
        </w:rPr>
        <w:t>коллективные договоры</w:t>
      </w:r>
      <w:r w:rsidRPr="00A0459C">
        <w:rPr>
          <w:rFonts w:ascii="Lato" w:hAnsi="Lato" w:cs="Times New Roman"/>
          <w:sz w:val="24"/>
          <w:szCs w:val="24"/>
        </w:rPr>
        <w:t xml:space="preserve"> медицинских организаций, с работой которых ознакомились бригады Профсоюза и Минздрава России, </w:t>
      </w:r>
      <w:r w:rsidRPr="00A0459C">
        <w:rPr>
          <w:rFonts w:ascii="Lato" w:hAnsi="Lato" w:cs="Times New Roman"/>
          <w:b/>
          <w:bCs/>
          <w:sz w:val="24"/>
          <w:szCs w:val="24"/>
        </w:rPr>
        <w:t>в целом соответствуют</w:t>
      </w:r>
      <w:r w:rsidRPr="00A0459C">
        <w:rPr>
          <w:rFonts w:ascii="Lato" w:hAnsi="Lato" w:cs="Times New Roman"/>
          <w:sz w:val="24"/>
          <w:szCs w:val="24"/>
        </w:rPr>
        <w:t xml:space="preserve"> трудовому законодательству, региональным нормативным правовым актам в сфере оплаты труда и Отраслевым тарифным Соглашениям.</w:t>
      </w:r>
    </w:p>
    <w:p w14:paraId="2E756EE7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sz w:val="24"/>
          <w:szCs w:val="24"/>
        </w:rPr>
      </w:pPr>
    </w:p>
    <w:p w14:paraId="6A2C6E94" w14:textId="77777777" w:rsidR="00B472E2" w:rsidRPr="00A0459C" w:rsidRDefault="00B472E2" w:rsidP="00B472E2">
      <w:pPr>
        <w:pStyle w:val="a3"/>
        <w:numPr>
          <w:ilvl w:val="0"/>
          <w:numId w:val="21"/>
        </w:numPr>
        <w:spacing w:after="0" w:line="259" w:lineRule="auto"/>
        <w:ind w:left="-284" w:firstLine="0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Вместе с тем, отмечен ряд несоответствий </w:t>
      </w:r>
      <w:r w:rsidRPr="00A0459C">
        <w:rPr>
          <w:rFonts w:ascii="Lato" w:hAnsi="Lato" w:cs="Times New Roman"/>
          <w:b/>
          <w:bCs/>
          <w:sz w:val="24"/>
          <w:szCs w:val="24"/>
        </w:rPr>
        <w:t>Положений по оплате труда и коллективных договоров</w:t>
      </w:r>
      <w:r w:rsidRPr="00A0459C">
        <w:rPr>
          <w:rFonts w:ascii="Lato" w:hAnsi="Lato" w:cs="Times New Roman"/>
          <w:sz w:val="24"/>
          <w:szCs w:val="24"/>
        </w:rPr>
        <w:t xml:space="preserve"> конкретных учреждений </w:t>
      </w:r>
      <w:r w:rsidRPr="00A0459C">
        <w:rPr>
          <w:rFonts w:ascii="Lato" w:hAnsi="Lato" w:cs="Times New Roman"/>
          <w:b/>
          <w:bCs/>
          <w:sz w:val="24"/>
          <w:szCs w:val="24"/>
        </w:rPr>
        <w:t>региональным нормативным правовым актам, а также региональным двухсторонним Соглашениям.</w:t>
      </w:r>
    </w:p>
    <w:p w14:paraId="459B1BBA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t xml:space="preserve">Такие факты  установлены в отдельных учреждениях: Республики Бурятия, Республики Алтай, Рязанской области, Ставропольского края, </w:t>
      </w:r>
      <w:r>
        <w:rPr>
          <w:rFonts w:ascii="Lato" w:hAnsi="Lato" w:cs="Times New Roman"/>
          <w:b/>
          <w:bCs/>
          <w:sz w:val="24"/>
          <w:szCs w:val="24"/>
        </w:rPr>
        <w:t>Красноярского края,</w:t>
      </w:r>
      <w:r w:rsidRPr="00A0459C">
        <w:rPr>
          <w:rFonts w:ascii="Lato" w:hAnsi="Lato" w:cs="Times New Roman"/>
          <w:b/>
          <w:bCs/>
          <w:sz w:val="24"/>
          <w:szCs w:val="24"/>
        </w:rPr>
        <w:t xml:space="preserve"> Кемеровской области.</w:t>
      </w:r>
    </w:p>
    <w:p w14:paraId="6A8380FD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/>
          <w:b/>
          <w:sz w:val="24"/>
          <w:szCs w:val="24"/>
        </w:rPr>
      </w:pPr>
      <w:r w:rsidRPr="00A0459C">
        <w:rPr>
          <w:rFonts w:ascii="Lato" w:hAnsi="Lato" w:cs="Times New Roman"/>
          <w:color w:val="002060"/>
          <w:sz w:val="24"/>
          <w:szCs w:val="24"/>
        </w:rPr>
        <w:t xml:space="preserve"> </w:t>
      </w:r>
      <w:proofErr w:type="gramStart"/>
      <w:r w:rsidRPr="00A0459C">
        <w:rPr>
          <w:rFonts w:ascii="Lato" w:hAnsi="Lato" w:cs="Times New Roman"/>
          <w:b/>
          <w:sz w:val="24"/>
          <w:szCs w:val="24"/>
        </w:rPr>
        <w:t>(10 учреждений  - 29,4% от общего количества проверенных учреждений.</w:t>
      </w:r>
      <w:r w:rsidRPr="00A0459C">
        <w:rPr>
          <w:rFonts w:ascii="Lato" w:hAnsi="Lato"/>
          <w:b/>
          <w:sz w:val="24"/>
          <w:szCs w:val="24"/>
        </w:rPr>
        <w:t xml:space="preserve"> </w:t>
      </w:r>
      <w:proofErr w:type="gramEnd"/>
    </w:p>
    <w:p w14:paraId="51F8629E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В результате: в 3 ЛПУ внесены изменения в локальные нормативные акты;</w:t>
      </w:r>
    </w:p>
    <w:p w14:paraId="40EC3924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 xml:space="preserve"> в 1 - вносятся изменения; в 6 - предусмотрено внесение изменений).</w:t>
      </w:r>
    </w:p>
    <w:p w14:paraId="4158E994" w14:textId="77777777" w:rsidR="00B472E2" w:rsidRPr="00A0459C" w:rsidRDefault="00B472E2" w:rsidP="00B472E2">
      <w:pPr>
        <w:spacing w:after="0"/>
        <w:ind w:left="-60"/>
        <w:jc w:val="both"/>
        <w:rPr>
          <w:rFonts w:ascii="Lato" w:hAnsi="Lato" w:cs="Times New Roman"/>
          <w:sz w:val="24"/>
          <w:szCs w:val="24"/>
        </w:rPr>
      </w:pPr>
    </w:p>
    <w:p w14:paraId="0B05A1E5" w14:textId="77777777" w:rsidR="00B472E2" w:rsidRPr="00A0459C" w:rsidRDefault="00B472E2" w:rsidP="00B472E2">
      <w:pPr>
        <w:pStyle w:val="a3"/>
        <w:numPr>
          <w:ilvl w:val="0"/>
          <w:numId w:val="20"/>
        </w:numPr>
        <w:spacing w:after="0" w:line="259" w:lineRule="auto"/>
        <w:ind w:left="-284" w:firstLine="0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В ходе работы бригад Профсоюза и Минздрава России непосредственно в учреждениях установлены отдельные, не носящие системного характера, факты </w:t>
      </w:r>
      <w:r w:rsidRPr="00A0459C">
        <w:rPr>
          <w:rFonts w:ascii="Lato" w:hAnsi="Lato" w:cs="Times New Roman"/>
          <w:sz w:val="24"/>
          <w:szCs w:val="24"/>
        </w:rPr>
        <w:lastRenderedPageBreak/>
        <w:t xml:space="preserve">нарушений действующих локальных нормативных актов и Положений по оплате труда </w:t>
      </w:r>
      <w:r w:rsidRPr="00A0459C">
        <w:rPr>
          <w:rFonts w:ascii="Lato" w:hAnsi="Lato" w:cs="Times New Roman"/>
          <w:b/>
          <w:bCs/>
          <w:sz w:val="24"/>
          <w:szCs w:val="24"/>
        </w:rPr>
        <w:t>в части организации выплаты заработной платы.</w:t>
      </w:r>
    </w:p>
    <w:p w14:paraId="72207A79" w14:textId="77777777" w:rsidR="00B472E2" w:rsidRPr="00A0459C" w:rsidRDefault="00B472E2" w:rsidP="00B472E2">
      <w:pPr>
        <w:pStyle w:val="a3"/>
        <w:numPr>
          <w:ilvl w:val="0"/>
          <w:numId w:val="22"/>
        </w:numPr>
        <w:spacing w:after="0" w:line="259" w:lineRule="auto"/>
        <w:ind w:left="426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Так, имеются нарушения в фиксации </w:t>
      </w:r>
      <w:r w:rsidRPr="00A0459C">
        <w:rPr>
          <w:rFonts w:ascii="Lato" w:hAnsi="Lato" w:cs="Times New Roman"/>
          <w:b/>
          <w:bCs/>
          <w:sz w:val="24"/>
          <w:szCs w:val="24"/>
        </w:rPr>
        <w:t>сроков выплаты зарплаты</w:t>
      </w:r>
      <w:r w:rsidRPr="00A0459C">
        <w:rPr>
          <w:rFonts w:ascii="Lato" w:hAnsi="Lato" w:cs="Times New Roman"/>
          <w:sz w:val="24"/>
          <w:szCs w:val="24"/>
        </w:rPr>
        <w:t xml:space="preserve"> в Правилах внутреннего трудового распорядка, в коллективном договоре: в Республике Башкортостан.</w:t>
      </w:r>
    </w:p>
    <w:p w14:paraId="63075B35" w14:textId="77777777" w:rsidR="00B472E2" w:rsidRPr="00A0459C" w:rsidRDefault="00B472E2" w:rsidP="00B472E2">
      <w:pPr>
        <w:pStyle w:val="a3"/>
        <w:numPr>
          <w:ilvl w:val="0"/>
          <w:numId w:val="22"/>
        </w:numPr>
        <w:spacing w:after="0" w:line="259" w:lineRule="auto"/>
        <w:ind w:left="426"/>
        <w:jc w:val="both"/>
        <w:rPr>
          <w:rFonts w:ascii="Lato" w:hAnsi="Lato" w:cs="Times New Roman"/>
          <w:sz w:val="24"/>
          <w:szCs w:val="24"/>
          <w:u w:val="single"/>
        </w:rPr>
      </w:pPr>
      <w:r w:rsidRPr="00A0459C">
        <w:rPr>
          <w:rFonts w:ascii="Lato" w:hAnsi="Lato" w:cs="Times New Roman"/>
          <w:sz w:val="24"/>
          <w:szCs w:val="24"/>
        </w:rPr>
        <w:t xml:space="preserve">Установлены единичные случаи, когда не произведено </w:t>
      </w:r>
      <w:r w:rsidRPr="00A0459C">
        <w:rPr>
          <w:rFonts w:ascii="Lato" w:eastAsia="Calibri" w:hAnsi="Lato" w:cs="Times New Roman"/>
          <w:sz w:val="24"/>
          <w:szCs w:val="24"/>
        </w:rPr>
        <w:t xml:space="preserve">извещение в письменной форме работников о составных частях заработной платы, а также общей денежной сумме, подлежащей выплате: в </w:t>
      </w:r>
      <w:r w:rsidRPr="00A0459C">
        <w:rPr>
          <w:rFonts w:ascii="Lato" w:hAnsi="Lato" w:cs="Times New Roman"/>
          <w:sz w:val="24"/>
          <w:szCs w:val="24"/>
        </w:rPr>
        <w:t>Алтайском крае.</w:t>
      </w:r>
    </w:p>
    <w:p w14:paraId="2C42E5C9" w14:textId="77777777" w:rsidR="00B472E2" w:rsidRPr="00A0459C" w:rsidRDefault="00B472E2" w:rsidP="00B472E2">
      <w:pPr>
        <w:pStyle w:val="a3"/>
        <w:numPr>
          <w:ilvl w:val="0"/>
          <w:numId w:val="22"/>
        </w:numPr>
        <w:spacing w:after="0" w:line="259" w:lineRule="auto"/>
        <w:ind w:left="426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bCs/>
          <w:sz w:val="24"/>
          <w:szCs w:val="24"/>
        </w:rPr>
        <w:t xml:space="preserve">Отмечен факт утверждения формы расчетного листа работодателем без учета мнения первичной организации Профсоюза: в </w:t>
      </w:r>
      <w:r w:rsidRPr="00A0459C">
        <w:rPr>
          <w:rFonts w:ascii="Lato" w:hAnsi="Lato" w:cs="Times New Roman"/>
          <w:sz w:val="24"/>
          <w:szCs w:val="24"/>
        </w:rPr>
        <w:t>Кемеровской области.</w:t>
      </w:r>
    </w:p>
    <w:p w14:paraId="1D760838" w14:textId="77777777" w:rsidR="00B472E2" w:rsidRPr="00A0459C" w:rsidRDefault="00B472E2" w:rsidP="00B472E2">
      <w:pPr>
        <w:pStyle w:val="a3"/>
        <w:numPr>
          <w:ilvl w:val="0"/>
          <w:numId w:val="22"/>
        </w:numPr>
        <w:spacing w:after="0" w:line="259" w:lineRule="auto"/>
        <w:ind w:left="426"/>
        <w:jc w:val="both"/>
        <w:rPr>
          <w:rFonts w:ascii="Lato" w:hAnsi="Lato" w:cs="Times New Roman"/>
          <w:iCs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>Единичные факты задержки выплаты заработной платы</w:t>
      </w:r>
      <w:r w:rsidRPr="00A0459C">
        <w:rPr>
          <w:rFonts w:ascii="Lato" w:hAnsi="Lato" w:cs="Times New Roman"/>
          <w:b/>
          <w:bCs/>
          <w:iCs/>
          <w:sz w:val="24"/>
          <w:szCs w:val="24"/>
        </w:rPr>
        <w:t xml:space="preserve"> </w:t>
      </w:r>
      <w:r w:rsidRPr="00A0459C">
        <w:rPr>
          <w:rFonts w:ascii="Lato" w:hAnsi="Lato" w:cs="Times New Roman"/>
          <w:sz w:val="24"/>
          <w:szCs w:val="24"/>
        </w:rPr>
        <w:t xml:space="preserve">имели место: </w:t>
      </w:r>
      <w:r w:rsidRPr="00A0459C">
        <w:rPr>
          <w:rFonts w:ascii="Lato" w:hAnsi="Lato" w:cs="Times New Roman"/>
          <w:bCs/>
          <w:iCs/>
          <w:sz w:val="24"/>
          <w:szCs w:val="24"/>
        </w:rPr>
        <w:t xml:space="preserve">в республике Башкортостан и </w:t>
      </w:r>
      <w:r w:rsidRPr="00A0459C">
        <w:rPr>
          <w:rFonts w:ascii="Lato" w:hAnsi="Lato" w:cs="Times New Roman"/>
          <w:sz w:val="24"/>
          <w:szCs w:val="24"/>
        </w:rPr>
        <w:t>Алтайском крае.</w:t>
      </w:r>
    </w:p>
    <w:p w14:paraId="542608A9" w14:textId="77777777" w:rsidR="00B472E2" w:rsidRPr="00A0459C" w:rsidRDefault="00B472E2" w:rsidP="00B472E2">
      <w:pPr>
        <w:spacing w:after="0"/>
        <w:ind w:left="709"/>
        <w:jc w:val="both"/>
        <w:rPr>
          <w:rFonts w:ascii="Lato" w:hAnsi="Lato" w:cs="Times New Roman"/>
          <w:iCs/>
          <w:sz w:val="24"/>
          <w:szCs w:val="24"/>
        </w:rPr>
      </w:pPr>
    </w:p>
    <w:p w14:paraId="52271DB3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bCs/>
          <w:sz w:val="24"/>
          <w:szCs w:val="24"/>
        </w:rPr>
      </w:pPr>
      <w:proofErr w:type="gramStart"/>
      <w:r w:rsidRPr="00A0459C">
        <w:rPr>
          <w:rFonts w:ascii="Lato" w:hAnsi="Lato" w:cs="Times New Roman"/>
          <w:b/>
          <w:bCs/>
          <w:sz w:val="24"/>
          <w:szCs w:val="24"/>
        </w:rPr>
        <w:t xml:space="preserve">(8 учреждений  - 23,5% от общего количества проверенных учреждений. </w:t>
      </w:r>
      <w:proofErr w:type="gramEnd"/>
    </w:p>
    <w:p w14:paraId="41AB41DB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t xml:space="preserve">В результате в  8 ЛПУ внесены изменения в части организации выплаты  </w:t>
      </w:r>
    </w:p>
    <w:p w14:paraId="620A42A0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t>заработной платы).</w:t>
      </w:r>
    </w:p>
    <w:p w14:paraId="3EAAECAF" w14:textId="77777777" w:rsidR="00B472E2" w:rsidRPr="00A0459C" w:rsidRDefault="00B472E2" w:rsidP="00B472E2">
      <w:pPr>
        <w:spacing w:after="0"/>
        <w:ind w:left="567" w:firstLine="284"/>
        <w:jc w:val="both"/>
        <w:rPr>
          <w:rFonts w:ascii="Lato" w:hAnsi="Lato" w:cs="Times New Roman"/>
          <w:b/>
          <w:bCs/>
          <w:sz w:val="24"/>
          <w:szCs w:val="24"/>
        </w:rPr>
      </w:pPr>
    </w:p>
    <w:p w14:paraId="3E46D961" w14:textId="77777777" w:rsidR="00B472E2" w:rsidRPr="00A0459C" w:rsidRDefault="00B472E2" w:rsidP="00B472E2">
      <w:pPr>
        <w:pStyle w:val="a3"/>
        <w:numPr>
          <w:ilvl w:val="0"/>
          <w:numId w:val="20"/>
        </w:numPr>
        <w:spacing w:after="0" w:line="259" w:lineRule="auto"/>
        <w:ind w:left="-284" w:firstLine="0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t>Порядок оформления трудовых отношений с работниками в целом соответствует нормам трудового законодательства.</w:t>
      </w:r>
    </w:p>
    <w:p w14:paraId="3F0E35FB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t xml:space="preserve">Однако, отдельные случаи нарушения </w:t>
      </w:r>
      <w:r w:rsidRPr="00A0459C">
        <w:rPr>
          <w:rFonts w:ascii="Lato" w:hAnsi="Lato" w:cs="Times New Roman"/>
          <w:b/>
          <w:bCs/>
          <w:sz w:val="24"/>
          <w:szCs w:val="24"/>
          <w:u w:val="single"/>
        </w:rPr>
        <w:t>порядка оформления трудовых договоров, трудовых книжек</w:t>
      </w:r>
      <w:r w:rsidRPr="00A0459C">
        <w:rPr>
          <w:rFonts w:ascii="Lato" w:hAnsi="Lato" w:cs="Times New Roman"/>
          <w:b/>
          <w:bCs/>
          <w:sz w:val="24"/>
          <w:szCs w:val="24"/>
        </w:rPr>
        <w:t xml:space="preserve"> отмечены в ряде учреждений.</w:t>
      </w:r>
    </w:p>
    <w:p w14:paraId="1F39AC90" w14:textId="77777777" w:rsidR="00B472E2" w:rsidRPr="00A0459C" w:rsidRDefault="00B472E2" w:rsidP="00B472E2">
      <w:pPr>
        <w:pStyle w:val="a3"/>
        <w:numPr>
          <w:ilvl w:val="0"/>
          <w:numId w:val="23"/>
        </w:numPr>
        <w:spacing w:after="0" w:line="259" w:lineRule="auto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Так, единичные факты </w:t>
      </w:r>
      <w:r w:rsidRPr="00A0459C">
        <w:rPr>
          <w:rFonts w:ascii="Lato" w:hAnsi="Lato" w:cs="Times New Roman"/>
          <w:b/>
          <w:bCs/>
          <w:sz w:val="24"/>
          <w:szCs w:val="24"/>
        </w:rPr>
        <w:t xml:space="preserve">несвоевременной актуализации </w:t>
      </w:r>
      <w:r w:rsidRPr="00A0459C">
        <w:rPr>
          <w:rFonts w:ascii="Lato" w:hAnsi="Lato" w:cs="Times New Roman"/>
          <w:sz w:val="24"/>
          <w:szCs w:val="24"/>
        </w:rPr>
        <w:t>условий оплаты труда в трудовых договорах, неполного отражения в трудовых договорах размеров структурных составляющих заработной платы и условий их установления,</w:t>
      </w:r>
      <w:r w:rsidRPr="00A0459C">
        <w:rPr>
          <w:rFonts w:ascii="Lato" w:hAnsi="Lato" w:cs="Times New Roman"/>
          <w:b/>
          <w:bCs/>
          <w:sz w:val="24"/>
          <w:szCs w:val="24"/>
        </w:rPr>
        <w:t xml:space="preserve"> </w:t>
      </w:r>
      <w:r w:rsidRPr="00A0459C">
        <w:rPr>
          <w:rFonts w:ascii="Lato" w:hAnsi="Lato" w:cs="Times New Roman"/>
          <w:sz w:val="24"/>
          <w:szCs w:val="24"/>
        </w:rPr>
        <w:t xml:space="preserve">отмечены в: Кемеровской области; Ставропольском крае; </w:t>
      </w:r>
      <w:r w:rsidRPr="00A0459C">
        <w:rPr>
          <w:rFonts w:ascii="Lato" w:hAnsi="Lato" w:cs="Times New Roman"/>
          <w:bCs/>
          <w:sz w:val="24"/>
          <w:szCs w:val="24"/>
        </w:rPr>
        <w:t>республике Алтай; республике Башкортостан</w:t>
      </w:r>
      <w:r w:rsidRPr="00A0459C">
        <w:rPr>
          <w:rFonts w:ascii="Lato" w:hAnsi="Lato" w:cs="Times New Roman"/>
          <w:sz w:val="24"/>
          <w:szCs w:val="24"/>
        </w:rPr>
        <w:t>.</w:t>
      </w:r>
    </w:p>
    <w:p w14:paraId="029DC3A4" w14:textId="77777777" w:rsidR="00B472E2" w:rsidRPr="00A0459C" w:rsidRDefault="00B472E2" w:rsidP="00B472E2">
      <w:pPr>
        <w:pStyle w:val="a3"/>
        <w:numPr>
          <w:ilvl w:val="0"/>
          <w:numId w:val="23"/>
        </w:numPr>
        <w:spacing w:after="0" w:line="259" w:lineRule="auto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Выявлены факты </w:t>
      </w:r>
      <w:r w:rsidRPr="00A0459C">
        <w:rPr>
          <w:rFonts w:ascii="Lato" w:hAnsi="Lato" w:cs="Times New Roman"/>
          <w:b/>
          <w:bCs/>
          <w:sz w:val="24"/>
          <w:szCs w:val="24"/>
        </w:rPr>
        <w:t xml:space="preserve">отсутствия трудовых договоров при работе в порядке внутреннего совместительства </w:t>
      </w:r>
      <w:r w:rsidRPr="00A0459C">
        <w:rPr>
          <w:rFonts w:ascii="Lato" w:hAnsi="Lato" w:cs="Times New Roman"/>
          <w:sz w:val="24"/>
          <w:szCs w:val="24"/>
        </w:rPr>
        <w:t>в республиках Бурятия и Алтай, Рязанской области.</w:t>
      </w:r>
    </w:p>
    <w:p w14:paraId="79672E4F" w14:textId="77777777" w:rsidR="00B472E2" w:rsidRPr="00A0459C" w:rsidRDefault="00B472E2" w:rsidP="00B472E2">
      <w:pPr>
        <w:pStyle w:val="a3"/>
        <w:numPr>
          <w:ilvl w:val="0"/>
          <w:numId w:val="23"/>
        </w:numPr>
        <w:spacing w:after="0" w:line="259" w:lineRule="auto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bCs/>
          <w:sz w:val="24"/>
          <w:szCs w:val="24"/>
        </w:rPr>
        <w:t>Единичные факты</w:t>
      </w:r>
      <w:r w:rsidRPr="00A0459C">
        <w:rPr>
          <w:rFonts w:ascii="Lato" w:hAnsi="Lato" w:cs="Times New Roman"/>
          <w:b/>
          <w:sz w:val="24"/>
          <w:szCs w:val="24"/>
          <w:u w:val="single"/>
        </w:rPr>
        <w:t xml:space="preserve"> нарушения порядка ведения трудовых книжек</w:t>
      </w:r>
      <w:r w:rsidRPr="00A0459C">
        <w:rPr>
          <w:rFonts w:ascii="Lato" w:hAnsi="Lato" w:cs="Times New Roman"/>
          <w:b/>
          <w:sz w:val="24"/>
          <w:szCs w:val="24"/>
        </w:rPr>
        <w:t xml:space="preserve"> </w:t>
      </w:r>
      <w:r w:rsidRPr="00A0459C">
        <w:rPr>
          <w:rFonts w:ascii="Lato" w:hAnsi="Lato" w:cs="Times New Roman"/>
          <w:bCs/>
          <w:sz w:val="24"/>
          <w:szCs w:val="24"/>
        </w:rPr>
        <w:t xml:space="preserve">имели место </w:t>
      </w:r>
      <w:r w:rsidRPr="00A0459C">
        <w:rPr>
          <w:rFonts w:ascii="Lato" w:hAnsi="Lato" w:cs="Times New Roman"/>
          <w:sz w:val="24"/>
          <w:szCs w:val="24"/>
        </w:rPr>
        <w:t>в</w:t>
      </w:r>
      <w:r w:rsidRPr="00A0459C">
        <w:rPr>
          <w:rFonts w:ascii="Lato" w:hAnsi="Lato" w:cs="Times New Roman"/>
          <w:b/>
          <w:sz w:val="24"/>
          <w:szCs w:val="24"/>
        </w:rPr>
        <w:t xml:space="preserve"> </w:t>
      </w:r>
      <w:r w:rsidRPr="00A0459C">
        <w:rPr>
          <w:rFonts w:ascii="Lato" w:hAnsi="Lato" w:cs="Times New Roman"/>
          <w:bCs/>
          <w:sz w:val="24"/>
          <w:szCs w:val="24"/>
        </w:rPr>
        <w:t>Алтайском крае</w:t>
      </w:r>
      <w:r w:rsidRPr="00A0459C">
        <w:rPr>
          <w:rFonts w:ascii="Lato" w:hAnsi="Lato" w:cs="Times New Roman"/>
          <w:sz w:val="24"/>
          <w:szCs w:val="24"/>
        </w:rPr>
        <w:t>.</w:t>
      </w:r>
    </w:p>
    <w:p w14:paraId="066894B3" w14:textId="77777777" w:rsidR="00B472E2" w:rsidRPr="00A0459C" w:rsidRDefault="00B472E2" w:rsidP="00B472E2">
      <w:pPr>
        <w:spacing w:after="0"/>
        <w:ind w:left="360"/>
        <w:jc w:val="both"/>
        <w:rPr>
          <w:rFonts w:ascii="Lato" w:hAnsi="Lato" w:cs="Times New Roman"/>
          <w:sz w:val="24"/>
          <w:szCs w:val="24"/>
        </w:rPr>
      </w:pPr>
    </w:p>
    <w:p w14:paraId="751D5524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 xml:space="preserve">  (16 учреждений - 47% от общего количества проверенных учреждений.</w:t>
      </w:r>
    </w:p>
    <w:p w14:paraId="0158362D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 xml:space="preserve"> В результате  в 13 ЛПУ внесены изменения</w:t>
      </w:r>
      <w:r w:rsidRPr="00A0459C">
        <w:rPr>
          <w:rFonts w:ascii="Lato" w:hAnsi="Lato" w:cs="Times New Roman"/>
          <w:b/>
          <w:bCs/>
          <w:sz w:val="24"/>
          <w:szCs w:val="24"/>
        </w:rPr>
        <w:t xml:space="preserve"> в части оформления </w:t>
      </w:r>
      <w:proofErr w:type="gramStart"/>
      <w:r w:rsidRPr="00A0459C">
        <w:rPr>
          <w:rFonts w:ascii="Lato" w:hAnsi="Lato" w:cs="Times New Roman"/>
          <w:b/>
          <w:bCs/>
          <w:sz w:val="24"/>
          <w:szCs w:val="24"/>
        </w:rPr>
        <w:t>трудовых</w:t>
      </w:r>
      <w:proofErr w:type="gramEnd"/>
      <w:r w:rsidRPr="00A0459C">
        <w:rPr>
          <w:rFonts w:ascii="Lato" w:hAnsi="Lato" w:cs="Times New Roman"/>
          <w:b/>
          <w:bCs/>
          <w:sz w:val="24"/>
          <w:szCs w:val="24"/>
        </w:rPr>
        <w:t xml:space="preserve">     </w:t>
      </w:r>
    </w:p>
    <w:p w14:paraId="302305A2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 xml:space="preserve"> </w:t>
      </w:r>
      <w:r w:rsidRPr="00A0459C">
        <w:rPr>
          <w:rFonts w:ascii="Lato" w:hAnsi="Lato" w:cs="Times New Roman"/>
          <w:b/>
          <w:bCs/>
          <w:sz w:val="24"/>
          <w:szCs w:val="24"/>
        </w:rPr>
        <w:t>договоров, трудовых книжек</w:t>
      </w:r>
      <w:r w:rsidRPr="00A0459C">
        <w:rPr>
          <w:rFonts w:ascii="Lato" w:hAnsi="Lato" w:cs="Times New Roman"/>
          <w:b/>
          <w:sz w:val="24"/>
          <w:szCs w:val="24"/>
        </w:rPr>
        <w:t>; в 3 - предусмотрено внесение изменений).</w:t>
      </w:r>
    </w:p>
    <w:p w14:paraId="4A9BF4EA" w14:textId="77777777" w:rsidR="00B472E2" w:rsidRPr="00A0459C" w:rsidRDefault="00B472E2" w:rsidP="00B472E2">
      <w:pPr>
        <w:spacing w:after="0"/>
        <w:ind w:left="360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  </w:t>
      </w:r>
    </w:p>
    <w:p w14:paraId="5C0F8AE9" w14:textId="77777777" w:rsidR="00B472E2" w:rsidRPr="00A0459C" w:rsidRDefault="00B472E2" w:rsidP="00B472E2">
      <w:pPr>
        <w:pStyle w:val="a3"/>
        <w:numPr>
          <w:ilvl w:val="0"/>
          <w:numId w:val="20"/>
        </w:numPr>
        <w:spacing w:after="0" w:line="259" w:lineRule="auto"/>
        <w:ind w:left="-284" w:hanging="141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В системах оплаты труда всех учреждений, с работой которых ознакомились бригады Профсоюза и Минздрава России</w:t>
      </w:r>
      <w:r w:rsidRPr="00A0459C">
        <w:rPr>
          <w:rFonts w:ascii="Lato" w:hAnsi="Lato" w:cs="Times New Roman"/>
          <w:bCs/>
          <w:sz w:val="24"/>
          <w:szCs w:val="24"/>
        </w:rPr>
        <w:t xml:space="preserve">, </w:t>
      </w:r>
      <w:r w:rsidRPr="00A0459C">
        <w:rPr>
          <w:rFonts w:ascii="Lato" w:hAnsi="Lato" w:cs="Times New Roman"/>
          <w:b/>
          <w:sz w:val="24"/>
          <w:szCs w:val="24"/>
        </w:rPr>
        <w:t>структура заработной платы соответствует нормам Трудового кодекса РФ.</w:t>
      </w:r>
    </w:p>
    <w:p w14:paraId="5B510354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sz w:val="24"/>
          <w:szCs w:val="24"/>
        </w:rPr>
      </w:pPr>
    </w:p>
    <w:p w14:paraId="4DF9A2ED" w14:textId="77777777" w:rsidR="00B472E2" w:rsidRPr="00A0459C" w:rsidRDefault="00B472E2" w:rsidP="00B472E2">
      <w:pPr>
        <w:pStyle w:val="a3"/>
        <w:numPr>
          <w:ilvl w:val="0"/>
          <w:numId w:val="19"/>
        </w:numPr>
        <w:spacing w:after="0" w:line="259" w:lineRule="auto"/>
        <w:ind w:left="-284" w:firstLine="0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Вместе с тем, в значительной части учреждений отмечены нарушения </w:t>
      </w:r>
      <w:r w:rsidRPr="00A0459C">
        <w:rPr>
          <w:rFonts w:ascii="Lato" w:hAnsi="Lato" w:cs="Times New Roman"/>
          <w:b/>
          <w:bCs/>
          <w:sz w:val="24"/>
          <w:szCs w:val="24"/>
        </w:rPr>
        <w:t>в установлении выплат компенсационного характера.</w:t>
      </w:r>
    </w:p>
    <w:p w14:paraId="7CEC5023" w14:textId="77777777" w:rsidR="00B472E2" w:rsidRPr="00A0459C" w:rsidRDefault="00B472E2" w:rsidP="00B472E2">
      <w:pPr>
        <w:pStyle w:val="ac"/>
        <w:numPr>
          <w:ilvl w:val="0"/>
          <w:numId w:val="24"/>
        </w:numPr>
        <w:spacing w:line="262" w:lineRule="auto"/>
        <w:jc w:val="both"/>
        <w:rPr>
          <w:rFonts w:ascii="Lato" w:hAnsi="Lato"/>
          <w:bCs/>
          <w:i w:val="0"/>
          <w:iCs w:val="0"/>
          <w:sz w:val="24"/>
          <w:szCs w:val="24"/>
          <w:u w:val="single"/>
        </w:rPr>
      </w:pPr>
      <w:r w:rsidRPr="00A0459C">
        <w:rPr>
          <w:rFonts w:ascii="Lato" w:hAnsi="Lato"/>
          <w:b/>
          <w:bCs/>
          <w:i w:val="0"/>
          <w:iCs w:val="0"/>
          <w:sz w:val="24"/>
          <w:szCs w:val="24"/>
        </w:rPr>
        <w:t>Не зафиксированы в коллективном договоре</w:t>
      </w:r>
      <w:r w:rsidRPr="00A0459C">
        <w:rPr>
          <w:rFonts w:ascii="Lato" w:hAnsi="Lato"/>
          <w:i w:val="0"/>
          <w:iCs w:val="0"/>
          <w:sz w:val="24"/>
          <w:szCs w:val="24"/>
        </w:rPr>
        <w:t xml:space="preserve"> перечень и размеры выплат компенсационного характера в ряде учреждений Кемеровской области, </w:t>
      </w:r>
      <w:r w:rsidRPr="00A0459C">
        <w:rPr>
          <w:rFonts w:ascii="Lato" w:hAnsi="Lato"/>
          <w:bCs/>
          <w:i w:val="0"/>
          <w:iCs w:val="0"/>
          <w:sz w:val="24"/>
          <w:szCs w:val="24"/>
        </w:rPr>
        <w:t>Республики Алтай, Рязанской области</w:t>
      </w:r>
      <w:r w:rsidRPr="00A0459C">
        <w:rPr>
          <w:rFonts w:ascii="Lato" w:hAnsi="Lato"/>
          <w:b/>
          <w:i w:val="0"/>
          <w:sz w:val="24"/>
          <w:szCs w:val="24"/>
        </w:rPr>
        <w:t>.</w:t>
      </w:r>
    </w:p>
    <w:p w14:paraId="10CB3A17" w14:textId="77777777" w:rsidR="00B472E2" w:rsidRPr="00A0459C" w:rsidRDefault="00B472E2" w:rsidP="00B472E2">
      <w:pPr>
        <w:pStyle w:val="a3"/>
        <w:numPr>
          <w:ilvl w:val="0"/>
          <w:numId w:val="24"/>
        </w:numPr>
        <w:spacing w:after="0" w:line="259" w:lineRule="auto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lastRenderedPageBreak/>
        <w:t xml:space="preserve">Компенсационные выплаты </w:t>
      </w:r>
      <w:r w:rsidRPr="00A0459C">
        <w:rPr>
          <w:rFonts w:ascii="Lato" w:hAnsi="Lato" w:cs="Times New Roman"/>
          <w:b/>
          <w:bCs/>
          <w:sz w:val="24"/>
          <w:szCs w:val="24"/>
        </w:rPr>
        <w:t>в абсолютной сумме (в рублях)</w:t>
      </w:r>
      <w:r w:rsidRPr="00A0459C">
        <w:rPr>
          <w:rFonts w:ascii="Lato" w:hAnsi="Lato" w:cs="Times New Roman"/>
          <w:sz w:val="24"/>
          <w:szCs w:val="24"/>
        </w:rPr>
        <w:t xml:space="preserve"> вместо утвержденного в Положении процента от оклада установлены в Тверской области</w:t>
      </w:r>
      <w:bookmarkStart w:id="4" w:name="_Hlk127548985"/>
      <w:bookmarkStart w:id="5" w:name="_Hlk127549214"/>
      <w:r w:rsidRPr="00A0459C">
        <w:rPr>
          <w:rFonts w:ascii="Lato" w:hAnsi="Lato" w:cs="Times New Roman"/>
          <w:sz w:val="24"/>
          <w:szCs w:val="24"/>
        </w:rPr>
        <w:t>.</w:t>
      </w:r>
    </w:p>
    <w:bookmarkEnd w:id="4"/>
    <w:bookmarkEnd w:id="5"/>
    <w:p w14:paraId="5F804312" w14:textId="77777777" w:rsidR="00B472E2" w:rsidRPr="00A0459C" w:rsidRDefault="00B472E2" w:rsidP="00B472E2">
      <w:pPr>
        <w:pStyle w:val="a3"/>
        <w:numPr>
          <w:ilvl w:val="0"/>
          <w:numId w:val="24"/>
        </w:numPr>
        <w:spacing w:after="0" w:line="259" w:lineRule="auto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 xml:space="preserve">Не обеспечивается дифференциация размеров повышения за вредные и опасные условия труда по результатам СОУТ в </w:t>
      </w:r>
      <w:r w:rsidRPr="00A0459C">
        <w:rPr>
          <w:rFonts w:ascii="Lato" w:hAnsi="Lato" w:cs="Times New Roman"/>
          <w:bCs/>
          <w:sz w:val="24"/>
          <w:szCs w:val="24"/>
        </w:rPr>
        <w:t>Кемеровской области,</w:t>
      </w:r>
      <w:r w:rsidRPr="00A0459C">
        <w:rPr>
          <w:rFonts w:ascii="Lato" w:hAnsi="Lato" w:cs="Times New Roman"/>
          <w:sz w:val="24"/>
          <w:szCs w:val="24"/>
        </w:rPr>
        <w:t xml:space="preserve"> Рязанской области,</w:t>
      </w:r>
      <w:r w:rsidRPr="00A0459C">
        <w:rPr>
          <w:rFonts w:ascii="Lato" w:hAnsi="Lato" w:cs="Times New Roman"/>
          <w:bCs/>
          <w:iCs/>
          <w:sz w:val="24"/>
          <w:szCs w:val="24"/>
        </w:rPr>
        <w:t xml:space="preserve"> </w:t>
      </w:r>
      <w:r w:rsidRPr="00A0459C">
        <w:rPr>
          <w:rFonts w:ascii="Lato" w:hAnsi="Lato" w:cs="Times New Roman"/>
          <w:sz w:val="24"/>
          <w:szCs w:val="24"/>
        </w:rPr>
        <w:t>Республике Бурятия</w:t>
      </w:r>
      <w:r w:rsidRPr="00A0459C">
        <w:rPr>
          <w:rFonts w:ascii="Lato" w:hAnsi="Lato"/>
          <w:sz w:val="24"/>
          <w:szCs w:val="24"/>
        </w:rPr>
        <w:t>.</w:t>
      </w:r>
    </w:p>
    <w:p w14:paraId="5699E4A7" w14:textId="77777777" w:rsidR="00B472E2" w:rsidRPr="00A0459C" w:rsidRDefault="00B472E2" w:rsidP="00B472E2">
      <w:pPr>
        <w:pStyle w:val="a3"/>
        <w:numPr>
          <w:ilvl w:val="0"/>
          <w:numId w:val="24"/>
        </w:numPr>
        <w:spacing w:after="0" w:line="259" w:lineRule="auto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Нарушения в установлении повышения оплаты труда за </w:t>
      </w:r>
      <w:r w:rsidRPr="00A0459C">
        <w:rPr>
          <w:rFonts w:ascii="Lato" w:hAnsi="Lato" w:cs="Times New Roman"/>
          <w:b/>
          <w:bCs/>
          <w:sz w:val="24"/>
          <w:szCs w:val="24"/>
        </w:rPr>
        <w:t>оказание медицинской помощи отдельным категориям больных</w:t>
      </w:r>
      <w:r w:rsidRPr="00A0459C">
        <w:rPr>
          <w:rFonts w:ascii="Lato" w:hAnsi="Lato" w:cs="Times New Roman"/>
          <w:sz w:val="24"/>
          <w:szCs w:val="24"/>
        </w:rPr>
        <w:t xml:space="preserve"> имели место в Рязанской области, Республике Бурятия.</w:t>
      </w:r>
    </w:p>
    <w:p w14:paraId="68E5AFB6" w14:textId="77777777" w:rsidR="00B472E2" w:rsidRPr="00A0459C" w:rsidRDefault="00B472E2" w:rsidP="00B472E2">
      <w:pPr>
        <w:pStyle w:val="a3"/>
        <w:numPr>
          <w:ilvl w:val="0"/>
          <w:numId w:val="24"/>
        </w:numPr>
        <w:spacing w:after="0" w:line="259" w:lineRule="auto"/>
        <w:jc w:val="both"/>
        <w:rPr>
          <w:rFonts w:ascii="Lato" w:hAnsi="Lato" w:cs="Times New Roman"/>
          <w:b/>
          <w:iCs/>
          <w:sz w:val="24"/>
          <w:szCs w:val="24"/>
        </w:rPr>
      </w:pPr>
      <w:r w:rsidRPr="00A0459C">
        <w:rPr>
          <w:rFonts w:ascii="Lato" w:hAnsi="Lato" w:cs="Times New Roman"/>
          <w:bCs/>
          <w:sz w:val="24"/>
          <w:szCs w:val="24"/>
        </w:rPr>
        <w:t xml:space="preserve">Имеют место нарушения в установлении </w:t>
      </w:r>
      <w:r w:rsidRPr="00A0459C">
        <w:rPr>
          <w:rFonts w:ascii="Lato" w:hAnsi="Lato" w:cs="Times New Roman"/>
          <w:b/>
          <w:sz w:val="24"/>
          <w:szCs w:val="24"/>
        </w:rPr>
        <w:t>доплаты за работу в ночное время</w:t>
      </w:r>
      <w:r w:rsidRPr="00A0459C">
        <w:rPr>
          <w:rFonts w:ascii="Lato" w:hAnsi="Lato" w:cs="Times New Roman"/>
          <w:bCs/>
          <w:sz w:val="24"/>
          <w:szCs w:val="24"/>
        </w:rPr>
        <w:t xml:space="preserve"> </w:t>
      </w:r>
      <w:r w:rsidRPr="00A0459C">
        <w:rPr>
          <w:rFonts w:ascii="Lato" w:hAnsi="Lato" w:cs="Times New Roman"/>
          <w:sz w:val="24"/>
          <w:szCs w:val="24"/>
        </w:rPr>
        <w:t>в Кемеровской области, республике Башкортостан.</w:t>
      </w:r>
    </w:p>
    <w:p w14:paraId="4E92B92D" w14:textId="77777777" w:rsidR="00B472E2" w:rsidRPr="00A0459C" w:rsidRDefault="00B472E2" w:rsidP="00B472E2">
      <w:pPr>
        <w:pStyle w:val="a3"/>
        <w:numPr>
          <w:ilvl w:val="0"/>
          <w:numId w:val="24"/>
        </w:numPr>
        <w:spacing w:after="0" w:line="259" w:lineRule="auto"/>
        <w:jc w:val="both"/>
        <w:rPr>
          <w:rFonts w:ascii="Lato" w:hAnsi="Lato" w:cs="Times New Roman"/>
          <w:sz w:val="24"/>
          <w:szCs w:val="24"/>
        </w:rPr>
      </w:pPr>
      <w:bookmarkStart w:id="6" w:name="_Hlk127021853"/>
      <w:r w:rsidRPr="00A0459C">
        <w:rPr>
          <w:rFonts w:ascii="Lato" w:hAnsi="Lato" w:cs="Times New Roman"/>
          <w:b/>
          <w:iCs/>
          <w:sz w:val="24"/>
          <w:szCs w:val="24"/>
        </w:rPr>
        <w:t xml:space="preserve">Нарушения при оплате </w:t>
      </w:r>
      <w:bookmarkEnd w:id="6"/>
      <w:r w:rsidRPr="00A0459C">
        <w:rPr>
          <w:rFonts w:ascii="Lato" w:hAnsi="Lato" w:cs="Times New Roman"/>
          <w:b/>
          <w:iCs/>
          <w:sz w:val="24"/>
          <w:szCs w:val="24"/>
        </w:rPr>
        <w:t>выходных и нерабочих праздничных дней</w:t>
      </w:r>
      <w:r w:rsidRPr="00A0459C">
        <w:rPr>
          <w:rFonts w:ascii="Lato" w:hAnsi="Lato" w:cs="Times New Roman"/>
          <w:iCs/>
          <w:sz w:val="24"/>
          <w:szCs w:val="24"/>
        </w:rPr>
        <w:t xml:space="preserve"> (выплата без учета компенсационных и стимулирующих выплат) установлены в Кемеровской и</w:t>
      </w:r>
      <w:r w:rsidRPr="00A0459C">
        <w:rPr>
          <w:rFonts w:ascii="Lato" w:hAnsi="Lato" w:cs="Times New Roman"/>
          <w:sz w:val="24"/>
          <w:szCs w:val="24"/>
        </w:rPr>
        <w:t xml:space="preserve"> Тверской областях</w:t>
      </w:r>
      <w:r w:rsidRPr="00A0459C">
        <w:rPr>
          <w:rFonts w:ascii="Lato" w:hAnsi="Lato" w:cs="Times New Roman"/>
          <w:b/>
          <w:bCs/>
          <w:sz w:val="24"/>
          <w:szCs w:val="24"/>
        </w:rPr>
        <w:t>.</w:t>
      </w:r>
    </w:p>
    <w:p w14:paraId="6DD6C7F0" w14:textId="77777777" w:rsidR="00B472E2" w:rsidRPr="00A0459C" w:rsidRDefault="00B472E2" w:rsidP="00B472E2">
      <w:pPr>
        <w:pStyle w:val="ac"/>
        <w:numPr>
          <w:ilvl w:val="0"/>
          <w:numId w:val="24"/>
        </w:numPr>
        <w:spacing w:line="262" w:lineRule="auto"/>
        <w:jc w:val="both"/>
        <w:rPr>
          <w:rFonts w:ascii="Lato" w:hAnsi="Lato"/>
          <w:i w:val="0"/>
          <w:iCs w:val="0"/>
          <w:sz w:val="24"/>
          <w:szCs w:val="24"/>
          <w:u w:val="single"/>
        </w:rPr>
      </w:pPr>
      <w:r w:rsidRPr="00A0459C">
        <w:rPr>
          <w:rFonts w:ascii="Lato" w:hAnsi="Lato"/>
          <w:i w:val="0"/>
          <w:iCs w:val="0"/>
          <w:sz w:val="24"/>
          <w:szCs w:val="24"/>
        </w:rPr>
        <w:t xml:space="preserve">Факты нарушений при оплате </w:t>
      </w:r>
      <w:r w:rsidRPr="00A0459C">
        <w:rPr>
          <w:rFonts w:ascii="Lato" w:hAnsi="Lato"/>
          <w:b/>
          <w:bCs/>
          <w:i w:val="0"/>
          <w:iCs w:val="0"/>
          <w:sz w:val="24"/>
          <w:szCs w:val="24"/>
        </w:rPr>
        <w:t xml:space="preserve">сверхурочной работы </w:t>
      </w:r>
      <w:r w:rsidRPr="00A0459C">
        <w:rPr>
          <w:rFonts w:ascii="Lato" w:hAnsi="Lato"/>
          <w:i w:val="0"/>
          <w:iCs w:val="0"/>
          <w:sz w:val="24"/>
          <w:szCs w:val="24"/>
        </w:rPr>
        <w:t>установлены в Тверской и Рязанской областях</w:t>
      </w:r>
      <w:r w:rsidRPr="00A0459C">
        <w:rPr>
          <w:rFonts w:ascii="Lato" w:hAnsi="Lato"/>
          <w:i w:val="0"/>
          <w:sz w:val="24"/>
          <w:szCs w:val="24"/>
        </w:rPr>
        <w:t>.</w:t>
      </w:r>
    </w:p>
    <w:p w14:paraId="63C14529" w14:textId="77777777" w:rsidR="00B472E2" w:rsidRPr="00A0459C" w:rsidRDefault="00B472E2" w:rsidP="00B472E2">
      <w:pPr>
        <w:pStyle w:val="a3"/>
        <w:numPr>
          <w:ilvl w:val="0"/>
          <w:numId w:val="24"/>
        </w:numPr>
        <w:spacing w:after="0" w:line="259" w:lineRule="auto"/>
        <w:jc w:val="both"/>
        <w:rPr>
          <w:rFonts w:ascii="Lato" w:hAnsi="Lato" w:cs="Times New Roman"/>
          <w:iCs/>
          <w:sz w:val="24"/>
          <w:szCs w:val="24"/>
          <w:u w:val="single"/>
        </w:rPr>
      </w:pPr>
      <w:r w:rsidRPr="00A0459C">
        <w:rPr>
          <w:rFonts w:ascii="Lato" w:hAnsi="Lato" w:cs="Times New Roman"/>
          <w:sz w:val="24"/>
          <w:szCs w:val="24"/>
        </w:rPr>
        <w:t xml:space="preserve">Отмечены нарушения в установлении </w:t>
      </w:r>
      <w:r w:rsidRPr="00A0459C">
        <w:rPr>
          <w:rFonts w:ascii="Lato" w:hAnsi="Lato" w:cs="Times New Roman"/>
          <w:b/>
          <w:bCs/>
          <w:iCs/>
          <w:sz w:val="24"/>
          <w:szCs w:val="24"/>
        </w:rPr>
        <w:t xml:space="preserve">доплат за совмещение профессий (должностей), расширение зон обслуживания, увеличение объема выполняемых работ, исполнение обязанностей временно отсутствующего работника без освобождения от работы </w:t>
      </w:r>
      <w:r w:rsidRPr="00A0459C">
        <w:rPr>
          <w:rFonts w:ascii="Lato" w:hAnsi="Lato" w:cs="Times New Roman"/>
          <w:iCs/>
          <w:sz w:val="24"/>
          <w:szCs w:val="24"/>
        </w:rPr>
        <w:t xml:space="preserve">в медицинских организациях </w:t>
      </w:r>
      <w:r w:rsidRPr="00A0459C">
        <w:rPr>
          <w:rFonts w:ascii="Lato" w:hAnsi="Lato" w:cs="Times New Roman"/>
          <w:sz w:val="24"/>
          <w:szCs w:val="24"/>
        </w:rPr>
        <w:t>Кемеровской области, Ставропольского края,</w:t>
      </w:r>
      <w:r w:rsidRPr="00A0459C">
        <w:rPr>
          <w:rFonts w:ascii="Lato" w:hAnsi="Lato" w:cs="Times New Roman"/>
          <w:bCs/>
          <w:sz w:val="24"/>
          <w:szCs w:val="24"/>
        </w:rPr>
        <w:t xml:space="preserve"> </w:t>
      </w:r>
      <w:r w:rsidRPr="00A0459C">
        <w:rPr>
          <w:rFonts w:ascii="Lato" w:hAnsi="Lato" w:cs="Times New Roman"/>
          <w:iCs/>
          <w:sz w:val="24"/>
          <w:szCs w:val="24"/>
        </w:rPr>
        <w:t>Республики Бурятия</w:t>
      </w:r>
      <w:r w:rsidRPr="00A0459C">
        <w:rPr>
          <w:rFonts w:ascii="Lato" w:hAnsi="Lato" w:cs="Times New Roman"/>
          <w:b/>
          <w:iCs/>
          <w:sz w:val="24"/>
          <w:szCs w:val="24"/>
        </w:rPr>
        <w:t>.</w:t>
      </w:r>
    </w:p>
    <w:p w14:paraId="08872338" w14:textId="77777777" w:rsidR="00B472E2" w:rsidRPr="00A0459C" w:rsidRDefault="00B472E2" w:rsidP="00B472E2">
      <w:pPr>
        <w:spacing w:after="0"/>
        <w:ind w:left="567"/>
        <w:jc w:val="both"/>
        <w:rPr>
          <w:rFonts w:ascii="Lato" w:hAnsi="Lato" w:cs="Times New Roman"/>
          <w:color w:val="002060"/>
          <w:sz w:val="24"/>
          <w:szCs w:val="24"/>
        </w:rPr>
      </w:pPr>
    </w:p>
    <w:p w14:paraId="435ECF58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(24 учреждений – 70,6% от общего количества проверенных учреждений.</w:t>
      </w:r>
    </w:p>
    <w:p w14:paraId="27453F0F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 xml:space="preserve">В результате: в 12 ЛПУ внесены изменения по порядку установления </w:t>
      </w:r>
      <w:r w:rsidRPr="00A0459C">
        <w:rPr>
          <w:rFonts w:ascii="Lato" w:hAnsi="Lato" w:cs="Times New Roman"/>
          <w:b/>
          <w:bCs/>
          <w:sz w:val="24"/>
          <w:szCs w:val="24"/>
        </w:rPr>
        <w:t>выплат компенсационного характера</w:t>
      </w:r>
      <w:r w:rsidRPr="00A0459C">
        <w:rPr>
          <w:rFonts w:ascii="Lato" w:hAnsi="Lato" w:cs="Times New Roman"/>
          <w:b/>
          <w:sz w:val="24"/>
          <w:szCs w:val="24"/>
        </w:rPr>
        <w:t>; в 12 - вносятся изменения).</w:t>
      </w:r>
    </w:p>
    <w:p w14:paraId="2690DEFE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Cs/>
          <w:sz w:val="24"/>
          <w:szCs w:val="24"/>
        </w:rPr>
      </w:pPr>
    </w:p>
    <w:p w14:paraId="1EC78720" w14:textId="77777777" w:rsidR="00B472E2" w:rsidRPr="00A0459C" w:rsidRDefault="00B472E2" w:rsidP="00B472E2">
      <w:pPr>
        <w:numPr>
          <w:ilvl w:val="0"/>
          <w:numId w:val="20"/>
        </w:numPr>
        <w:spacing w:after="0" w:line="259" w:lineRule="auto"/>
        <w:ind w:left="-284" w:hanging="142"/>
        <w:contextualSpacing/>
        <w:jc w:val="both"/>
        <w:rPr>
          <w:rFonts w:ascii="Lato" w:eastAsia="Calibri" w:hAnsi="Lato" w:cs="Times New Roman"/>
          <w:b/>
          <w:bCs/>
          <w:sz w:val="24"/>
          <w:szCs w:val="24"/>
          <w:u w:val="single"/>
        </w:rPr>
      </w:pPr>
      <w:r w:rsidRPr="00A0459C">
        <w:rPr>
          <w:rFonts w:ascii="Lato" w:eastAsia="Calibri" w:hAnsi="Lato" w:cs="Times New Roman"/>
          <w:sz w:val="24"/>
          <w:szCs w:val="24"/>
        </w:rPr>
        <w:t xml:space="preserve">В подавляющей части учреждений здравоохранения, с работой которых ознакомились бригады Профсоюза и Минздрава России, соблюдаются нормы действующих нормативных актов в части </w:t>
      </w:r>
      <w:r w:rsidRPr="00A0459C">
        <w:rPr>
          <w:rFonts w:ascii="Lato" w:eastAsia="Calibri" w:hAnsi="Lato" w:cs="Times New Roman"/>
          <w:b/>
          <w:bCs/>
          <w:sz w:val="24"/>
          <w:szCs w:val="24"/>
        </w:rPr>
        <w:t xml:space="preserve">установления компенсационных выплат работникам медицинских организаций, подвергшихся риску заражения новой </w:t>
      </w:r>
      <w:r w:rsidRPr="00A0459C">
        <w:rPr>
          <w:rFonts w:ascii="Lato" w:eastAsia="Calibri" w:hAnsi="Lato" w:cs="Times New Roman"/>
          <w:b/>
          <w:bCs/>
          <w:sz w:val="24"/>
          <w:szCs w:val="24"/>
          <w:u w:val="single"/>
        </w:rPr>
        <w:t>коронавирусной инфекцией.</w:t>
      </w:r>
    </w:p>
    <w:p w14:paraId="679789B9" w14:textId="77777777" w:rsidR="00B472E2" w:rsidRDefault="00B472E2" w:rsidP="00B472E2">
      <w:pPr>
        <w:spacing w:line="240" w:lineRule="auto"/>
        <w:ind w:left="-284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A0459C">
        <w:rPr>
          <w:rFonts w:ascii="Lato" w:eastAsia="Calibri" w:hAnsi="Lato" w:cs="Times New Roman"/>
          <w:sz w:val="24"/>
          <w:szCs w:val="24"/>
        </w:rPr>
        <w:t xml:space="preserve">Вместе с тем, </w:t>
      </w:r>
      <w:r w:rsidRPr="00A0459C">
        <w:rPr>
          <w:rFonts w:ascii="Lato" w:eastAsia="Calibri" w:hAnsi="Lato" w:cs="Times New Roman"/>
          <w:b/>
          <w:bCs/>
          <w:sz w:val="24"/>
          <w:szCs w:val="24"/>
        </w:rPr>
        <w:t>не были установлены компенсационные выплаты</w:t>
      </w:r>
      <w:r w:rsidRPr="00A0459C">
        <w:rPr>
          <w:rFonts w:ascii="Lato" w:eastAsia="Calibri" w:hAnsi="Lato" w:cs="Times New Roman"/>
          <w:sz w:val="24"/>
          <w:szCs w:val="24"/>
        </w:rPr>
        <w:t xml:space="preserve"> медицинским работникам в отдельных учреждениях Рязанской области и во всех учреждениях Тверской области.</w:t>
      </w:r>
    </w:p>
    <w:p w14:paraId="3B8B79C4" w14:textId="77777777" w:rsidR="00B472E2" w:rsidRPr="00A0459C" w:rsidRDefault="00B472E2" w:rsidP="00B472E2">
      <w:pPr>
        <w:spacing w:line="240" w:lineRule="auto"/>
        <w:ind w:left="-284"/>
        <w:contextualSpacing/>
        <w:jc w:val="both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>В более поздний срок  ( с 01.08.2022г.</w:t>
      </w:r>
      <w:proofErr w:type="gramStart"/>
      <w:r>
        <w:rPr>
          <w:rFonts w:ascii="Lato" w:eastAsia="Calibri" w:hAnsi="Lato" w:cs="Times New Roman"/>
          <w:sz w:val="24"/>
          <w:szCs w:val="24"/>
        </w:rPr>
        <w:t>)у</w:t>
      </w:r>
      <w:proofErr w:type="gramEnd"/>
      <w:r>
        <w:rPr>
          <w:rFonts w:ascii="Lato" w:eastAsia="Calibri" w:hAnsi="Lato" w:cs="Times New Roman"/>
          <w:sz w:val="24"/>
          <w:szCs w:val="24"/>
        </w:rPr>
        <w:t>становлены выплаты в Кемеровской области.</w:t>
      </w:r>
    </w:p>
    <w:p w14:paraId="70CB1BD5" w14:textId="77777777" w:rsidR="00B472E2" w:rsidRPr="00A0459C" w:rsidRDefault="00B472E2" w:rsidP="00B472E2">
      <w:pPr>
        <w:spacing w:after="0" w:line="240" w:lineRule="auto"/>
        <w:ind w:left="-284"/>
        <w:contextualSpacing/>
        <w:jc w:val="both"/>
        <w:rPr>
          <w:rFonts w:ascii="Lato" w:eastAsia="Calibri" w:hAnsi="Lato" w:cs="Times New Roman"/>
          <w:sz w:val="24"/>
          <w:szCs w:val="24"/>
        </w:rPr>
      </w:pPr>
      <w:r w:rsidRPr="00A0459C">
        <w:rPr>
          <w:rFonts w:ascii="Lato" w:eastAsia="Calibri" w:hAnsi="Lato" w:cs="Times New Roman"/>
          <w:sz w:val="24"/>
          <w:szCs w:val="24"/>
        </w:rPr>
        <w:t xml:space="preserve">Не были установлены выплаты при оказании </w:t>
      </w:r>
      <w:r w:rsidRPr="00A0459C">
        <w:rPr>
          <w:rFonts w:ascii="Lato" w:eastAsia="Calibri" w:hAnsi="Lato" w:cs="Times New Roman"/>
          <w:b/>
          <w:bCs/>
          <w:sz w:val="24"/>
          <w:szCs w:val="24"/>
        </w:rPr>
        <w:t xml:space="preserve">медпомощи на дому, а также  </w:t>
      </w:r>
      <w:r w:rsidRPr="00A0459C">
        <w:rPr>
          <w:rFonts w:ascii="Lato" w:eastAsia="Calibri" w:hAnsi="Lato" w:cs="Times New Roman"/>
          <w:sz w:val="24"/>
          <w:szCs w:val="24"/>
        </w:rPr>
        <w:t xml:space="preserve">не сформированы выездные бригады, не определен порядок работы с пациентами </w:t>
      </w:r>
      <w:r w:rsidRPr="00A0459C">
        <w:rPr>
          <w:rFonts w:ascii="Lato" w:eastAsia="Calibri" w:hAnsi="Lato" w:cs="Times New Roman"/>
          <w:b/>
          <w:bCs/>
          <w:sz w:val="24"/>
          <w:szCs w:val="24"/>
        </w:rPr>
        <w:t xml:space="preserve">с симптомами ОРВИ  </w:t>
      </w:r>
      <w:r w:rsidRPr="00A0459C">
        <w:rPr>
          <w:rFonts w:ascii="Lato" w:eastAsia="Calibri" w:hAnsi="Lato" w:cs="Times New Roman"/>
          <w:sz w:val="24"/>
          <w:szCs w:val="24"/>
        </w:rPr>
        <w:t>в  отдельных учреждениях Кемеровской области.</w:t>
      </w:r>
    </w:p>
    <w:p w14:paraId="3AF7AD18" w14:textId="77777777" w:rsidR="00B472E2" w:rsidRPr="00A0459C" w:rsidRDefault="00B472E2" w:rsidP="00B472E2">
      <w:pPr>
        <w:spacing w:line="240" w:lineRule="auto"/>
        <w:ind w:left="-284"/>
        <w:contextualSpacing/>
        <w:jc w:val="both"/>
        <w:rPr>
          <w:rFonts w:ascii="Lato" w:eastAsia="Calibri" w:hAnsi="Lato" w:cs="Times New Roman"/>
          <w:b/>
          <w:sz w:val="24"/>
          <w:szCs w:val="24"/>
        </w:rPr>
      </w:pPr>
      <w:r w:rsidRPr="00A0459C">
        <w:rPr>
          <w:rFonts w:ascii="Lato" w:eastAsia="Calibri" w:hAnsi="Lato" w:cs="Times New Roman"/>
          <w:sz w:val="24"/>
          <w:szCs w:val="24"/>
        </w:rPr>
        <w:t xml:space="preserve">Выплаты </w:t>
      </w:r>
      <w:r w:rsidRPr="00A0459C">
        <w:rPr>
          <w:rFonts w:ascii="Lato" w:eastAsia="Calibri" w:hAnsi="Lato" w:cs="Times New Roman"/>
          <w:b/>
          <w:bCs/>
          <w:sz w:val="24"/>
          <w:szCs w:val="24"/>
        </w:rPr>
        <w:t>не установлены при работе по совместительству</w:t>
      </w:r>
      <w:r w:rsidRPr="00A0459C">
        <w:rPr>
          <w:rFonts w:ascii="Lato" w:eastAsia="Calibri" w:hAnsi="Lato" w:cs="Times New Roman"/>
          <w:sz w:val="24"/>
          <w:szCs w:val="24"/>
        </w:rPr>
        <w:t xml:space="preserve"> в </w:t>
      </w:r>
      <w:r w:rsidRPr="00A0459C">
        <w:rPr>
          <w:rFonts w:ascii="Lato" w:eastAsia="Calibri" w:hAnsi="Lato" w:cs="Times New Roman"/>
          <w:bCs/>
          <w:sz w:val="24"/>
          <w:szCs w:val="24"/>
        </w:rPr>
        <w:t>Республике Алтай.</w:t>
      </w:r>
    </w:p>
    <w:p w14:paraId="4AB84F27" w14:textId="77777777" w:rsidR="00B472E2" w:rsidRPr="00A0459C" w:rsidRDefault="00B472E2" w:rsidP="00B472E2">
      <w:pPr>
        <w:pStyle w:val="a3"/>
        <w:numPr>
          <w:ilvl w:val="0"/>
          <w:numId w:val="19"/>
        </w:numPr>
        <w:spacing w:after="0" w:line="259" w:lineRule="auto"/>
        <w:ind w:left="-284" w:firstLine="0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t xml:space="preserve">Недостатки при установлении выплат стимулирующего характера </w:t>
      </w:r>
      <w:r w:rsidRPr="00A0459C">
        <w:rPr>
          <w:rFonts w:ascii="Lato" w:hAnsi="Lato" w:cs="Times New Roman"/>
          <w:sz w:val="24"/>
          <w:szCs w:val="24"/>
        </w:rPr>
        <w:t>отмечены в ряде учреждений, с работой которых ознакомились бригады Профсоюза и Минздрава России.</w:t>
      </w:r>
    </w:p>
    <w:p w14:paraId="1BC1786A" w14:textId="77777777" w:rsidR="00B472E2" w:rsidRPr="00A0459C" w:rsidRDefault="00B472E2" w:rsidP="00B472E2">
      <w:pPr>
        <w:pStyle w:val="a3"/>
        <w:numPr>
          <w:ilvl w:val="0"/>
          <w:numId w:val="25"/>
        </w:numPr>
        <w:spacing w:after="0" w:line="259" w:lineRule="auto"/>
        <w:jc w:val="both"/>
        <w:rPr>
          <w:rFonts w:ascii="Lato" w:hAnsi="Lato" w:cs="Times New Roman"/>
          <w:bCs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t>Выявлен случай занижения размера выплаты за стаж работы</w:t>
      </w:r>
      <w:r w:rsidRPr="00A0459C">
        <w:rPr>
          <w:rFonts w:ascii="Lato" w:hAnsi="Lato" w:cs="Times New Roman"/>
          <w:sz w:val="24"/>
          <w:szCs w:val="24"/>
        </w:rPr>
        <w:t xml:space="preserve"> в </w:t>
      </w:r>
      <w:r w:rsidRPr="00A0459C">
        <w:rPr>
          <w:rFonts w:ascii="Lato" w:hAnsi="Lato" w:cs="Times New Roman"/>
          <w:bCs/>
          <w:sz w:val="24"/>
          <w:szCs w:val="24"/>
        </w:rPr>
        <w:t>Республике Алтай.</w:t>
      </w:r>
    </w:p>
    <w:p w14:paraId="68354DE7" w14:textId="77777777" w:rsidR="00B472E2" w:rsidRPr="00A0459C" w:rsidRDefault="00B472E2" w:rsidP="00B472E2">
      <w:pPr>
        <w:pStyle w:val="a3"/>
        <w:numPr>
          <w:ilvl w:val="0"/>
          <w:numId w:val="25"/>
        </w:numPr>
        <w:spacing w:after="0" w:line="259" w:lineRule="auto"/>
        <w:jc w:val="both"/>
        <w:rPr>
          <w:rFonts w:ascii="Lato" w:hAnsi="Lato" w:cs="Times New Roman"/>
          <w:bCs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Факты неначисления и несвоевременного начисления</w:t>
      </w:r>
      <w:r w:rsidRPr="00A0459C">
        <w:rPr>
          <w:rFonts w:ascii="Lato" w:hAnsi="Lato" w:cs="Times New Roman"/>
          <w:sz w:val="24"/>
          <w:szCs w:val="24"/>
        </w:rPr>
        <w:t xml:space="preserve"> надбавки за стаж в Кемеровской области, </w:t>
      </w:r>
      <w:r w:rsidRPr="00A0459C">
        <w:rPr>
          <w:rFonts w:ascii="Lato" w:hAnsi="Lato" w:cs="Times New Roman"/>
          <w:bCs/>
          <w:sz w:val="24"/>
          <w:szCs w:val="24"/>
        </w:rPr>
        <w:t>Ставропольском крае.</w:t>
      </w:r>
    </w:p>
    <w:p w14:paraId="5FFA7720" w14:textId="77777777" w:rsidR="00B472E2" w:rsidRPr="00A0459C" w:rsidRDefault="00B472E2" w:rsidP="00B472E2">
      <w:pPr>
        <w:pStyle w:val="a3"/>
        <w:numPr>
          <w:ilvl w:val="0"/>
          <w:numId w:val="25"/>
        </w:numPr>
        <w:spacing w:after="0" w:line="259" w:lineRule="auto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lastRenderedPageBreak/>
        <w:t xml:space="preserve">Не отражены </w:t>
      </w:r>
      <w:r w:rsidRPr="00A0459C">
        <w:rPr>
          <w:rFonts w:ascii="Lato" w:hAnsi="Lato" w:cs="Times New Roman"/>
          <w:sz w:val="24"/>
          <w:szCs w:val="24"/>
        </w:rPr>
        <w:t>стимулирующие выплаты</w:t>
      </w:r>
      <w:r w:rsidRPr="00A0459C">
        <w:rPr>
          <w:rFonts w:ascii="Lato" w:hAnsi="Lato" w:cs="Times New Roman"/>
          <w:b/>
          <w:bCs/>
          <w:sz w:val="24"/>
          <w:szCs w:val="24"/>
        </w:rPr>
        <w:t xml:space="preserve"> в коллективных договорах</w:t>
      </w:r>
      <w:r w:rsidRPr="00A0459C">
        <w:rPr>
          <w:rFonts w:ascii="Lato" w:hAnsi="Lato" w:cs="Times New Roman"/>
          <w:sz w:val="24"/>
          <w:szCs w:val="24"/>
        </w:rPr>
        <w:t xml:space="preserve"> учреждениях Кемеровской и Тверской областях.</w:t>
      </w:r>
    </w:p>
    <w:p w14:paraId="26B8E928" w14:textId="77777777" w:rsidR="00B472E2" w:rsidRPr="00A0459C" w:rsidRDefault="00B472E2" w:rsidP="00B472E2">
      <w:pPr>
        <w:pStyle w:val="a3"/>
        <w:numPr>
          <w:ilvl w:val="0"/>
          <w:numId w:val="25"/>
        </w:numPr>
        <w:spacing w:after="0" w:line="259" w:lineRule="auto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Нарушения </w:t>
      </w:r>
      <w:r w:rsidRPr="00A0459C">
        <w:rPr>
          <w:rFonts w:ascii="Lato" w:hAnsi="Lato" w:cs="Times New Roman"/>
          <w:bCs/>
          <w:iCs/>
          <w:sz w:val="24"/>
          <w:szCs w:val="24"/>
        </w:rPr>
        <w:t>по порядку и условиям установления и распределения стимулирующих выплат</w:t>
      </w:r>
      <w:r w:rsidRPr="00A0459C">
        <w:rPr>
          <w:rFonts w:ascii="Lato" w:hAnsi="Lato" w:cs="Times New Roman"/>
          <w:b/>
          <w:sz w:val="24"/>
          <w:szCs w:val="24"/>
        </w:rPr>
        <w:t xml:space="preserve"> по показателям и критериям установлены в: </w:t>
      </w:r>
      <w:r w:rsidRPr="00A0459C">
        <w:rPr>
          <w:rFonts w:ascii="Lato" w:hAnsi="Lato" w:cs="Times New Roman"/>
          <w:bCs/>
          <w:sz w:val="24"/>
          <w:szCs w:val="24"/>
        </w:rPr>
        <w:t>Кемеровской области</w:t>
      </w:r>
      <w:r w:rsidRPr="00A0459C">
        <w:rPr>
          <w:rFonts w:ascii="Lato" w:hAnsi="Lato" w:cs="Times New Roman"/>
          <w:sz w:val="24"/>
          <w:szCs w:val="24"/>
        </w:rPr>
        <w:t>.</w:t>
      </w:r>
    </w:p>
    <w:p w14:paraId="1ED577E7" w14:textId="77777777" w:rsidR="00B472E2" w:rsidRPr="00A0459C" w:rsidRDefault="00B472E2" w:rsidP="00B472E2">
      <w:pPr>
        <w:pStyle w:val="a3"/>
        <w:numPr>
          <w:ilvl w:val="0"/>
          <w:numId w:val="25"/>
        </w:numPr>
        <w:spacing w:after="0" w:line="259" w:lineRule="auto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Факты установления стимулирующих выплат </w:t>
      </w:r>
      <w:r w:rsidRPr="00A0459C">
        <w:rPr>
          <w:rFonts w:ascii="Lato" w:hAnsi="Lato" w:cs="Times New Roman"/>
          <w:b/>
          <w:bCs/>
          <w:sz w:val="24"/>
          <w:szCs w:val="24"/>
        </w:rPr>
        <w:t>без участия представителя профкома</w:t>
      </w:r>
      <w:r w:rsidRPr="00A0459C">
        <w:rPr>
          <w:rFonts w:ascii="Lato" w:hAnsi="Lato" w:cs="Times New Roman"/>
          <w:sz w:val="24"/>
          <w:szCs w:val="24"/>
        </w:rPr>
        <w:t xml:space="preserve"> установлены в: республике Бурятия, в Омской области</w:t>
      </w:r>
      <w:r w:rsidRPr="00A0459C">
        <w:rPr>
          <w:rFonts w:ascii="Lato" w:hAnsi="Lato" w:cs="Times New Roman"/>
          <w:b/>
          <w:bCs/>
          <w:sz w:val="24"/>
          <w:szCs w:val="24"/>
        </w:rPr>
        <w:t>.</w:t>
      </w:r>
    </w:p>
    <w:p w14:paraId="7E65A09F" w14:textId="77777777" w:rsidR="00B472E2" w:rsidRPr="00A0459C" w:rsidRDefault="00B472E2" w:rsidP="00B472E2">
      <w:pPr>
        <w:pStyle w:val="a3"/>
        <w:numPr>
          <w:ilvl w:val="0"/>
          <w:numId w:val="25"/>
        </w:numPr>
        <w:spacing w:after="0" w:line="259" w:lineRule="auto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>Единичные факты отсутствия контроля за установлением заработной платы не ниже МРОТ имели место в республике Бурятия</w:t>
      </w:r>
      <w:r w:rsidRPr="00A0459C">
        <w:rPr>
          <w:rFonts w:ascii="Lato" w:hAnsi="Lato" w:cs="Times New Roman"/>
          <w:b/>
          <w:bCs/>
          <w:sz w:val="24"/>
          <w:szCs w:val="24"/>
        </w:rPr>
        <w:t>.</w:t>
      </w:r>
    </w:p>
    <w:p w14:paraId="1BCFED73" w14:textId="77777777" w:rsidR="00B472E2" w:rsidRPr="00A0459C" w:rsidRDefault="00B472E2" w:rsidP="00B472E2">
      <w:pPr>
        <w:spacing w:after="0"/>
        <w:ind w:left="709"/>
        <w:jc w:val="both"/>
        <w:rPr>
          <w:rFonts w:ascii="Lato" w:hAnsi="Lato" w:cs="Times New Roman"/>
          <w:b/>
          <w:bCs/>
          <w:sz w:val="24"/>
          <w:szCs w:val="24"/>
        </w:rPr>
      </w:pPr>
    </w:p>
    <w:p w14:paraId="12D507A8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t xml:space="preserve"> </w:t>
      </w:r>
      <w:r w:rsidRPr="00A0459C">
        <w:rPr>
          <w:rFonts w:ascii="Lato" w:hAnsi="Lato" w:cs="Times New Roman"/>
          <w:b/>
          <w:sz w:val="24"/>
          <w:szCs w:val="24"/>
        </w:rPr>
        <w:t>(13 учреждений – 38,2% от общего количества проверенных учреждений.</w:t>
      </w:r>
    </w:p>
    <w:p w14:paraId="11937853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В результате: в 5 ЛПУ внесены изменения в части установления выплат стимулирующего характера; в 6 - вносятся изменения; в 2 - предусмотрено внесение изменений).</w:t>
      </w:r>
    </w:p>
    <w:p w14:paraId="617BB5C8" w14:textId="77777777" w:rsidR="00B472E2" w:rsidRPr="00A0459C" w:rsidRDefault="00B472E2" w:rsidP="00B472E2">
      <w:pPr>
        <w:spacing w:after="0"/>
        <w:ind w:left="993"/>
        <w:jc w:val="both"/>
        <w:rPr>
          <w:rFonts w:ascii="Lato" w:hAnsi="Lato" w:cs="Times New Roman"/>
          <w:b/>
          <w:bCs/>
          <w:sz w:val="24"/>
          <w:szCs w:val="24"/>
        </w:rPr>
      </w:pPr>
    </w:p>
    <w:p w14:paraId="61F9AB3F" w14:textId="77777777" w:rsidR="00B472E2" w:rsidRPr="00A0459C" w:rsidRDefault="00B472E2" w:rsidP="00B472E2">
      <w:pPr>
        <w:pStyle w:val="a3"/>
        <w:numPr>
          <w:ilvl w:val="0"/>
          <w:numId w:val="19"/>
        </w:numPr>
        <w:spacing w:after="0" w:line="259" w:lineRule="auto"/>
        <w:ind w:left="-284" w:firstLine="0"/>
        <w:jc w:val="both"/>
        <w:rPr>
          <w:rFonts w:ascii="Lato" w:hAnsi="Lato" w:cs="Times New Roman"/>
          <w:b/>
          <w:bCs/>
          <w:sz w:val="24"/>
          <w:szCs w:val="24"/>
        </w:rPr>
      </w:pPr>
      <w:r w:rsidRPr="00A0459C">
        <w:rPr>
          <w:rFonts w:ascii="Lato" w:hAnsi="Lato" w:cs="Times New Roman"/>
          <w:b/>
          <w:bCs/>
          <w:sz w:val="24"/>
          <w:szCs w:val="24"/>
        </w:rPr>
        <w:t>Наименования должностей работников устанавливаются штатным расписанием учреждений в соответствии с Номенклатурой должностей медицинских работников и фармацевтических работников, утвержденной приказом Минздрава России от 20.12.2012г. № 1183н.</w:t>
      </w:r>
    </w:p>
    <w:p w14:paraId="422B77D0" w14:textId="77777777" w:rsidR="00B472E2" w:rsidRPr="00A0459C" w:rsidRDefault="00B472E2" w:rsidP="00B472E2">
      <w:pPr>
        <w:spacing w:after="0"/>
        <w:ind w:left="76"/>
        <w:jc w:val="both"/>
        <w:rPr>
          <w:rFonts w:ascii="Lato" w:hAnsi="Lato" w:cs="Times New Roman"/>
          <w:b/>
          <w:bCs/>
          <w:sz w:val="24"/>
          <w:szCs w:val="24"/>
        </w:rPr>
      </w:pPr>
    </w:p>
    <w:p w14:paraId="18A03DEE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b/>
          <w:sz w:val="24"/>
          <w:szCs w:val="24"/>
        </w:rPr>
        <w:t>Вместе с тем, имели место нарушения по наименованиям должностей</w:t>
      </w:r>
      <w:r w:rsidRPr="00A0459C">
        <w:rPr>
          <w:rFonts w:ascii="Lato" w:hAnsi="Lato" w:cs="Times New Roman"/>
          <w:sz w:val="24"/>
          <w:szCs w:val="24"/>
        </w:rPr>
        <w:t xml:space="preserve"> и их отражению в штатном расписании, трудовых договорах, трудовых книжках, расчетных листках в </w:t>
      </w:r>
      <w:r w:rsidRPr="00A0459C">
        <w:rPr>
          <w:rFonts w:ascii="Lato" w:hAnsi="Lato"/>
          <w:b/>
          <w:sz w:val="24"/>
          <w:szCs w:val="24"/>
        </w:rPr>
        <w:t xml:space="preserve"> р</w:t>
      </w:r>
      <w:r w:rsidRPr="00A0459C">
        <w:rPr>
          <w:rFonts w:ascii="Lato" w:hAnsi="Lato" w:cs="Times New Roman"/>
          <w:sz w:val="24"/>
          <w:szCs w:val="24"/>
        </w:rPr>
        <w:t>еспубликах Алтай, Башкортостан, Бурятия, Омской и Рязанской областях.</w:t>
      </w:r>
    </w:p>
    <w:p w14:paraId="5674A55B" w14:textId="77777777" w:rsidR="00B472E2" w:rsidRPr="00A0459C" w:rsidRDefault="00B472E2" w:rsidP="00B472E2">
      <w:pPr>
        <w:pStyle w:val="a3"/>
        <w:spacing w:after="0"/>
        <w:ind w:left="-284"/>
        <w:jc w:val="both"/>
        <w:rPr>
          <w:rFonts w:ascii="Lato" w:hAnsi="Lato" w:cs="Times New Roman"/>
          <w:sz w:val="24"/>
          <w:szCs w:val="24"/>
        </w:rPr>
      </w:pPr>
    </w:p>
    <w:p w14:paraId="53F8825A" w14:textId="77777777" w:rsidR="00B472E2" w:rsidRPr="00A0459C" w:rsidRDefault="00B472E2" w:rsidP="00B472E2">
      <w:pPr>
        <w:spacing w:after="0"/>
        <w:ind w:left="-284"/>
        <w:jc w:val="both"/>
        <w:rPr>
          <w:rFonts w:ascii="Lato" w:eastAsia="Calibri" w:hAnsi="Lato" w:cs="Times New Roman"/>
          <w:b/>
          <w:sz w:val="24"/>
          <w:szCs w:val="24"/>
        </w:rPr>
      </w:pPr>
      <w:proofErr w:type="gramStart"/>
      <w:r w:rsidRPr="00A0459C">
        <w:rPr>
          <w:rFonts w:ascii="Lato" w:eastAsia="Calibri" w:hAnsi="Lato" w:cs="Times New Roman"/>
          <w:b/>
          <w:sz w:val="24"/>
          <w:szCs w:val="24"/>
        </w:rPr>
        <w:t>(9 учреждений  – 26,5% от общего количества проверенных учреждений.</w:t>
      </w:r>
      <w:proofErr w:type="gramEnd"/>
    </w:p>
    <w:p w14:paraId="7FAD9EEB" w14:textId="77777777" w:rsidR="00B472E2" w:rsidRPr="00A0459C" w:rsidRDefault="00B472E2" w:rsidP="00B472E2">
      <w:pPr>
        <w:spacing w:after="0"/>
        <w:ind w:left="-284"/>
        <w:jc w:val="both"/>
        <w:rPr>
          <w:rFonts w:ascii="Lato" w:eastAsia="Calibri" w:hAnsi="Lato" w:cs="Times New Roman"/>
          <w:sz w:val="24"/>
          <w:szCs w:val="24"/>
        </w:rPr>
      </w:pPr>
      <w:proofErr w:type="gramStart"/>
      <w:r w:rsidRPr="00A0459C">
        <w:rPr>
          <w:rFonts w:ascii="Lato" w:eastAsia="Calibri" w:hAnsi="Lato" w:cs="Times New Roman"/>
          <w:b/>
          <w:sz w:val="24"/>
          <w:szCs w:val="24"/>
        </w:rPr>
        <w:t>В результате:  в 6 ЛПУ внесены изменения по наименованию должностей; в 3 - вносятся изменения).</w:t>
      </w:r>
      <w:proofErr w:type="gramEnd"/>
    </w:p>
    <w:p w14:paraId="42B6909C" w14:textId="77777777" w:rsidR="00B472E2" w:rsidRPr="00A0459C" w:rsidRDefault="00B472E2" w:rsidP="00B472E2">
      <w:pPr>
        <w:pStyle w:val="a3"/>
        <w:spacing w:after="0"/>
        <w:ind w:left="-284"/>
        <w:jc w:val="both"/>
        <w:rPr>
          <w:rFonts w:ascii="Lato" w:hAnsi="Lato" w:cs="Times New Roman"/>
          <w:sz w:val="24"/>
          <w:szCs w:val="24"/>
        </w:rPr>
      </w:pPr>
    </w:p>
    <w:p w14:paraId="70D69898" w14:textId="77777777" w:rsidR="00B472E2" w:rsidRPr="00A0459C" w:rsidRDefault="00B472E2" w:rsidP="00B472E2">
      <w:pPr>
        <w:pStyle w:val="a3"/>
        <w:numPr>
          <w:ilvl w:val="0"/>
          <w:numId w:val="19"/>
        </w:numPr>
        <w:spacing w:after="0" w:line="259" w:lineRule="auto"/>
        <w:ind w:left="-284" w:hanging="142"/>
        <w:jc w:val="both"/>
        <w:rPr>
          <w:rFonts w:ascii="Lato" w:hAnsi="Lato" w:cs="Times New Roman"/>
          <w:sz w:val="24"/>
          <w:szCs w:val="24"/>
        </w:rPr>
      </w:pPr>
      <w:r w:rsidRPr="00A0459C">
        <w:rPr>
          <w:rFonts w:ascii="Lato" w:hAnsi="Lato" w:cs="Times New Roman"/>
          <w:sz w:val="24"/>
          <w:szCs w:val="24"/>
        </w:rPr>
        <w:t xml:space="preserve">В значительной части учреждений, с работой которых ознакомились бригады Профсоюза и Минздрава России, не обеспечена реализации норм ТК РФ об </w:t>
      </w:r>
      <w:r w:rsidRPr="00A0459C">
        <w:rPr>
          <w:rFonts w:ascii="Lato" w:hAnsi="Lato" w:cs="Times New Roman"/>
          <w:b/>
          <w:sz w:val="24"/>
          <w:szCs w:val="24"/>
        </w:rPr>
        <w:t xml:space="preserve">учете мотивированного мнения представительного органами работников </w:t>
      </w:r>
      <w:r w:rsidRPr="00A0459C">
        <w:rPr>
          <w:rFonts w:ascii="Lato" w:hAnsi="Lato" w:cs="Times New Roman"/>
          <w:sz w:val="24"/>
          <w:szCs w:val="24"/>
        </w:rPr>
        <w:t>при принятии локальных нормативных актов в сфере оплаты труда (имеет место механизм согласования с профкомами).</w:t>
      </w:r>
    </w:p>
    <w:p w14:paraId="73A8FCF2" w14:textId="77777777" w:rsidR="00B472E2" w:rsidRPr="00A0459C" w:rsidRDefault="00B472E2" w:rsidP="00B472E2">
      <w:pPr>
        <w:spacing w:after="0"/>
        <w:ind w:left="-284"/>
        <w:jc w:val="both"/>
        <w:rPr>
          <w:rFonts w:ascii="Lato" w:hAnsi="Lato" w:cs="Times New Roman"/>
          <w:sz w:val="24"/>
          <w:szCs w:val="24"/>
        </w:rPr>
      </w:pPr>
    </w:p>
    <w:p w14:paraId="34FCC853" w14:textId="77777777" w:rsidR="00B472E2" w:rsidRPr="00A0459C" w:rsidRDefault="00B472E2" w:rsidP="00B472E2">
      <w:pPr>
        <w:pStyle w:val="a3"/>
        <w:spacing w:after="0"/>
        <w:ind w:left="-284"/>
        <w:jc w:val="both"/>
        <w:rPr>
          <w:rFonts w:ascii="Lato" w:hAnsi="Lato" w:cs="Times New Roman"/>
          <w:iCs/>
          <w:sz w:val="24"/>
          <w:szCs w:val="24"/>
        </w:rPr>
      </w:pPr>
      <w:r w:rsidRPr="00A0459C">
        <w:rPr>
          <w:rFonts w:ascii="Lato" w:hAnsi="Lato" w:cs="Times New Roman"/>
          <w:iCs/>
          <w:sz w:val="24"/>
          <w:szCs w:val="24"/>
        </w:rPr>
        <w:t>Данное замечание принято в работу. В последующем согласование локальных нормативных актов будет отражаться в протоколах первичной профсоюзной организации.</w:t>
      </w:r>
    </w:p>
    <w:p w14:paraId="694EACB8" w14:textId="77777777" w:rsidR="00B472E2" w:rsidRPr="00FE7D7C" w:rsidRDefault="00B472E2" w:rsidP="00B472E2">
      <w:pPr>
        <w:spacing w:after="0" w:line="240" w:lineRule="auto"/>
        <w:ind w:left="-284"/>
        <w:jc w:val="both"/>
        <w:rPr>
          <w:rFonts w:ascii="Lato" w:hAnsi="Lato" w:cs="Times New Roman"/>
          <w:sz w:val="24"/>
          <w:szCs w:val="24"/>
        </w:rPr>
      </w:pPr>
    </w:p>
    <w:p w14:paraId="23CE499E" w14:textId="77777777" w:rsidR="00B472E2" w:rsidRPr="00F9131D" w:rsidRDefault="00B472E2" w:rsidP="00E51AA6">
      <w:pPr>
        <w:autoSpaceDE w:val="0"/>
        <w:autoSpaceDN w:val="0"/>
        <w:adjustRightInd w:val="0"/>
        <w:spacing w:after="0" w:line="259" w:lineRule="auto"/>
        <w:ind w:left="-284" w:right="-426"/>
        <w:jc w:val="both"/>
        <w:rPr>
          <w:rFonts w:ascii="Lato" w:hAnsi="Lato"/>
          <w:sz w:val="24"/>
          <w:szCs w:val="24"/>
        </w:rPr>
      </w:pPr>
    </w:p>
    <w:sectPr w:rsidR="00B472E2" w:rsidRPr="00F9131D" w:rsidSect="0069231C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736D9" w14:textId="77777777" w:rsidR="001146B5" w:rsidRDefault="001146B5" w:rsidP="008E58C1">
      <w:pPr>
        <w:spacing w:after="0" w:line="240" w:lineRule="auto"/>
      </w:pPr>
      <w:r>
        <w:separator/>
      </w:r>
    </w:p>
  </w:endnote>
  <w:endnote w:type="continuationSeparator" w:id="0">
    <w:p w14:paraId="7DD1CBEE" w14:textId="77777777" w:rsidR="001146B5" w:rsidRDefault="001146B5" w:rsidP="008E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F1EAA" w14:textId="77777777" w:rsidR="001146B5" w:rsidRDefault="001146B5" w:rsidP="008E58C1">
      <w:pPr>
        <w:spacing w:after="0" w:line="240" w:lineRule="auto"/>
      </w:pPr>
      <w:r>
        <w:separator/>
      </w:r>
    </w:p>
  </w:footnote>
  <w:footnote w:type="continuationSeparator" w:id="0">
    <w:p w14:paraId="0550D9F3" w14:textId="77777777" w:rsidR="001146B5" w:rsidRDefault="001146B5" w:rsidP="008E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217566"/>
      <w:docPartObj>
        <w:docPartGallery w:val="Page Numbers (Top of Page)"/>
        <w:docPartUnique/>
      </w:docPartObj>
    </w:sdtPr>
    <w:sdtEndPr/>
    <w:sdtContent>
      <w:p w14:paraId="3385C7A4" w14:textId="55BD6372" w:rsidR="001146B5" w:rsidRDefault="001146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A71">
          <w:rPr>
            <w:noProof/>
          </w:rPr>
          <w:t>2</w:t>
        </w:r>
        <w:r>
          <w:fldChar w:fldCharType="end"/>
        </w:r>
      </w:p>
    </w:sdtContent>
  </w:sdt>
  <w:p w14:paraId="49A97368" w14:textId="77777777" w:rsidR="001146B5" w:rsidRDefault="00114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7E2"/>
    <w:multiLevelType w:val="hybridMultilevel"/>
    <w:tmpl w:val="CD5E37D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5E13921"/>
    <w:multiLevelType w:val="hybridMultilevel"/>
    <w:tmpl w:val="219E0166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88912EF"/>
    <w:multiLevelType w:val="hybridMultilevel"/>
    <w:tmpl w:val="A8D2067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A116F1D"/>
    <w:multiLevelType w:val="hybridMultilevel"/>
    <w:tmpl w:val="93BC337C"/>
    <w:lvl w:ilvl="0" w:tplc="041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4">
    <w:nsid w:val="0A1B6986"/>
    <w:multiLevelType w:val="hybridMultilevel"/>
    <w:tmpl w:val="D3E8E78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11C2696F"/>
    <w:multiLevelType w:val="hybridMultilevel"/>
    <w:tmpl w:val="07E2E86C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ABB3011"/>
    <w:multiLevelType w:val="hybridMultilevel"/>
    <w:tmpl w:val="F21CA33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1D46745"/>
    <w:multiLevelType w:val="hybridMultilevel"/>
    <w:tmpl w:val="ED543380"/>
    <w:lvl w:ilvl="0" w:tplc="04190009">
      <w:start w:val="1"/>
      <w:numFmt w:val="bullet"/>
      <w:lvlText w:val="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2C8B18FA"/>
    <w:multiLevelType w:val="hybridMultilevel"/>
    <w:tmpl w:val="D5989F0A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E4F4494"/>
    <w:multiLevelType w:val="hybridMultilevel"/>
    <w:tmpl w:val="A886B86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E691D0F"/>
    <w:multiLevelType w:val="hybridMultilevel"/>
    <w:tmpl w:val="F24A84E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2ED26CF7"/>
    <w:multiLevelType w:val="hybridMultilevel"/>
    <w:tmpl w:val="BD42002A"/>
    <w:lvl w:ilvl="0" w:tplc="04190009">
      <w:start w:val="1"/>
      <w:numFmt w:val="bullet"/>
      <w:lvlText w:val="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31CB69CA"/>
    <w:multiLevelType w:val="hybridMultilevel"/>
    <w:tmpl w:val="8FD2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44BD"/>
    <w:multiLevelType w:val="hybridMultilevel"/>
    <w:tmpl w:val="8782FE58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95F2E54"/>
    <w:multiLevelType w:val="hybridMultilevel"/>
    <w:tmpl w:val="EA263E0A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3C2B7AF9"/>
    <w:multiLevelType w:val="hybridMultilevel"/>
    <w:tmpl w:val="60E6F130"/>
    <w:lvl w:ilvl="0" w:tplc="F29CEC9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CC76DD5"/>
    <w:multiLevelType w:val="hybridMultilevel"/>
    <w:tmpl w:val="2F80B730"/>
    <w:lvl w:ilvl="0" w:tplc="F29CEC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ECE361C"/>
    <w:multiLevelType w:val="hybridMultilevel"/>
    <w:tmpl w:val="FD2E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3E0322C"/>
    <w:multiLevelType w:val="hybridMultilevel"/>
    <w:tmpl w:val="1D32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B0D13"/>
    <w:multiLevelType w:val="hybridMultilevel"/>
    <w:tmpl w:val="BCDE445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>
    <w:nsid w:val="48FC2B5F"/>
    <w:multiLevelType w:val="hybridMultilevel"/>
    <w:tmpl w:val="2D3005B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5BE14D2"/>
    <w:multiLevelType w:val="hybridMultilevel"/>
    <w:tmpl w:val="E960B6B6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5FF405F"/>
    <w:multiLevelType w:val="hybridMultilevel"/>
    <w:tmpl w:val="71FC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F159D"/>
    <w:multiLevelType w:val="hybridMultilevel"/>
    <w:tmpl w:val="276824D0"/>
    <w:lvl w:ilvl="0" w:tplc="F08247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2C67CF"/>
    <w:multiLevelType w:val="hybridMultilevel"/>
    <w:tmpl w:val="E5F47FD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4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1"/>
  </w:num>
  <w:num w:numId="16">
    <w:abstractNumId w:val="8"/>
  </w:num>
  <w:num w:numId="17">
    <w:abstractNumId w:val="4"/>
  </w:num>
  <w:num w:numId="18">
    <w:abstractNumId w:val="20"/>
  </w:num>
  <w:num w:numId="19">
    <w:abstractNumId w:val="23"/>
  </w:num>
  <w:num w:numId="20">
    <w:abstractNumId w:val="2"/>
  </w:num>
  <w:num w:numId="21">
    <w:abstractNumId w:val="5"/>
  </w:num>
  <w:num w:numId="22">
    <w:abstractNumId w:val="17"/>
  </w:num>
  <w:num w:numId="23">
    <w:abstractNumId w:val="18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3F"/>
    <w:rsid w:val="00031905"/>
    <w:rsid w:val="000A1FAA"/>
    <w:rsid w:val="001146B5"/>
    <w:rsid w:val="001C60C5"/>
    <w:rsid w:val="001F3DC4"/>
    <w:rsid w:val="00230B9D"/>
    <w:rsid w:val="00252127"/>
    <w:rsid w:val="00260C4F"/>
    <w:rsid w:val="003471FA"/>
    <w:rsid w:val="00365A71"/>
    <w:rsid w:val="003F4DB9"/>
    <w:rsid w:val="00410759"/>
    <w:rsid w:val="00447F68"/>
    <w:rsid w:val="005A3B0B"/>
    <w:rsid w:val="005E3B3B"/>
    <w:rsid w:val="00665291"/>
    <w:rsid w:val="0069231C"/>
    <w:rsid w:val="00740134"/>
    <w:rsid w:val="00762D7F"/>
    <w:rsid w:val="007C66CC"/>
    <w:rsid w:val="008019C8"/>
    <w:rsid w:val="00835A36"/>
    <w:rsid w:val="00845183"/>
    <w:rsid w:val="008E58C1"/>
    <w:rsid w:val="00920D3F"/>
    <w:rsid w:val="00934373"/>
    <w:rsid w:val="009B322A"/>
    <w:rsid w:val="00A43BCA"/>
    <w:rsid w:val="00A506A1"/>
    <w:rsid w:val="00A85CE9"/>
    <w:rsid w:val="00B25B99"/>
    <w:rsid w:val="00B472E2"/>
    <w:rsid w:val="00BA5894"/>
    <w:rsid w:val="00BB7CE4"/>
    <w:rsid w:val="00C32B1B"/>
    <w:rsid w:val="00C60DEE"/>
    <w:rsid w:val="00C93C57"/>
    <w:rsid w:val="00CF0719"/>
    <w:rsid w:val="00CF5E3D"/>
    <w:rsid w:val="00D01788"/>
    <w:rsid w:val="00D42C70"/>
    <w:rsid w:val="00D478B2"/>
    <w:rsid w:val="00D53D41"/>
    <w:rsid w:val="00D90878"/>
    <w:rsid w:val="00E51AA6"/>
    <w:rsid w:val="00E61005"/>
    <w:rsid w:val="00EF013B"/>
    <w:rsid w:val="00EF2964"/>
    <w:rsid w:val="00F05BBD"/>
    <w:rsid w:val="00F2768A"/>
    <w:rsid w:val="00F9131D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0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5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8C1"/>
  </w:style>
  <w:style w:type="paragraph" w:styleId="a7">
    <w:name w:val="footer"/>
    <w:basedOn w:val="a"/>
    <w:link w:val="a8"/>
    <w:uiPriority w:val="99"/>
    <w:unhideWhenUsed/>
    <w:rsid w:val="008E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8C1"/>
  </w:style>
  <w:style w:type="paragraph" w:styleId="a9">
    <w:name w:val="Balloon Text"/>
    <w:basedOn w:val="a"/>
    <w:link w:val="aa"/>
    <w:uiPriority w:val="99"/>
    <w:semiHidden/>
    <w:unhideWhenUsed/>
    <w:rsid w:val="00D4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8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1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4">
    <w:name w:val="Абзац списка Знак"/>
    <w:basedOn w:val="a0"/>
    <w:link w:val="a3"/>
    <w:rsid w:val="00B472E2"/>
  </w:style>
  <w:style w:type="character" w:customStyle="1" w:styleId="ab">
    <w:name w:val="Другое_"/>
    <w:basedOn w:val="a0"/>
    <w:link w:val="ac"/>
    <w:rsid w:val="00B472E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c">
    <w:name w:val="Другое"/>
    <w:basedOn w:val="a"/>
    <w:link w:val="ab"/>
    <w:rsid w:val="00B472E2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5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8C1"/>
  </w:style>
  <w:style w:type="paragraph" w:styleId="a7">
    <w:name w:val="footer"/>
    <w:basedOn w:val="a"/>
    <w:link w:val="a8"/>
    <w:uiPriority w:val="99"/>
    <w:unhideWhenUsed/>
    <w:rsid w:val="008E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8C1"/>
  </w:style>
  <w:style w:type="paragraph" w:styleId="a9">
    <w:name w:val="Balloon Text"/>
    <w:basedOn w:val="a"/>
    <w:link w:val="aa"/>
    <w:uiPriority w:val="99"/>
    <w:semiHidden/>
    <w:unhideWhenUsed/>
    <w:rsid w:val="00D4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8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1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4">
    <w:name w:val="Абзац списка Знак"/>
    <w:basedOn w:val="a0"/>
    <w:link w:val="a3"/>
    <w:rsid w:val="00B472E2"/>
  </w:style>
  <w:style w:type="character" w:customStyle="1" w:styleId="ab">
    <w:name w:val="Другое_"/>
    <w:basedOn w:val="a0"/>
    <w:link w:val="ac"/>
    <w:rsid w:val="00B472E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c">
    <w:name w:val="Другое"/>
    <w:basedOn w:val="a"/>
    <w:link w:val="ab"/>
    <w:rsid w:val="00B472E2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2363450DAE246CE9600E983E67F4893D0FFD5AB3D848532D5F241CBFAB609DFBD706A925EF638CCF2754215D36M" TargetMode="External"/><Relationship Id="rId13" Type="http://schemas.openxmlformats.org/officeDocument/2006/relationships/hyperlink" Target="consultantplus://offline/ref=AA802363450DAE246CE9600E983E67F488350AF859B2D848532D5F241CBFAB609DFBD706A925EF638CCF2754215D36M" TargetMode="External"/><Relationship Id="rId18" Type="http://schemas.openxmlformats.org/officeDocument/2006/relationships/hyperlink" Target="consultantplus://offline/ref=AA802363450DAE246CE9600E983E67F48A300CFF58B2D848532D5F241CBFAB609DFBD706A925EF638CCF2754215D3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802363450DAE246CE9600E983E67F4883709F85FB4D848532D5F241CBFAB609DFBD706A925EF638CCF2754215D3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802363450DAE246CE9600E983E67F4893D0FFD5AB3D848532D5F241CBFAB609DFBD706A925EF638CCF2754215D36M" TargetMode="External"/><Relationship Id="rId17" Type="http://schemas.openxmlformats.org/officeDocument/2006/relationships/hyperlink" Target="consultantplus://offline/ref=AA802363450DAE246CE9600E983E67F4823208FC53BF85425B7453261BB0F46588EA8F0BAC3EF16A9BD325565231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802363450DAE246CE9600E983E67F4823702FB5CBF85425B7453261BB0F46588EA8F0BAC3EF16A9BD325565231M" TargetMode="External"/><Relationship Id="rId20" Type="http://schemas.openxmlformats.org/officeDocument/2006/relationships/hyperlink" Target="consultantplus://offline/ref=AA802363450DAE246CE9600E983E67F488350AF859B2D848532D5F241CBFAB609DFBD706A925EF638CCF2754215D36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802363450DAE246CE9600E983E67F488310BF853B7D848532D5F241CBFAB609DFBD706A925EF638CCF2754215D36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802363450DAE246CE9600E983E67F488310BF853B7D848532D5F241CBFAB609DFBD706A925EF638CCF2754215D36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A802363450DAE246CE9600E983E67F4883709F85FB4D848532D5F241CBFAB609DFBD706A925EF638CCF2754215D36M" TargetMode="External"/><Relationship Id="rId19" Type="http://schemas.openxmlformats.org/officeDocument/2006/relationships/hyperlink" Target="consultantplus://offline/ref=AA802363450DAE246CE9600E983E67F4893D0FFD5AB3D848532D5F241CBFAB609DFBD706A925EF638CCF2754215D3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02363450DAE246CE9600E983E67F488350AF859B2D848532D5F241CBFAB609DFBD706A925EF638CCF2754215D36M" TargetMode="External"/><Relationship Id="rId14" Type="http://schemas.openxmlformats.org/officeDocument/2006/relationships/hyperlink" Target="consultantplus://offline/ref=AA802363450DAE246CE9600E983E67F4883709F85FB4D848532D5F241CBFAB609DFBD706A925EF638CCF2754215D36M" TargetMode="External"/><Relationship Id="rId22" Type="http://schemas.openxmlformats.org/officeDocument/2006/relationships/hyperlink" Target="consultantplus://offline/ref=AA802363450DAE246CE9600E983E67F488310BF853B7D848532D5F241CBFAB609DFBD706A925EF638CCF2754215D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Гончарова</dc:creator>
  <cp:keywords/>
  <dc:description/>
  <cp:lastModifiedBy>35-24_1</cp:lastModifiedBy>
  <cp:revision>37</cp:revision>
  <cp:lastPrinted>2023-03-29T10:07:00Z</cp:lastPrinted>
  <dcterms:created xsi:type="dcterms:W3CDTF">2023-03-13T09:03:00Z</dcterms:created>
  <dcterms:modified xsi:type="dcterms:W3CDTF">2023-03-29T10:10:00Z</dcterms:modified>
</cp:coreProperties>
</file>