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04" w:rsidRPr="00732B82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6"/>
          <w:szCs w:val="26"/>
          <w:lang w:eastAsia="ru-RU"/>
        </w:rPr>
      </w:pPr>
      <w:r w:rsidRPr="00732B82">
        <w:rPr>
          <w:rFonts w:ascii="Lato" w:eastAsia="Times New Roman" w:hAnsi="Lato" w:cs="Arial"/>
          <w:b/>
          <w:sz w:val="26"/>
          <w:szCs w:val="26"/>
          <w:lang w:eastAsia="ru-RU"/>
        </w:rPr>
        <w:t>ПРОФЕССИОНАЛЬНЫЙ СОЮЗ РАБОТНИКОВ ЗДРАВООХРАНЕНИЯ РОССИЙСКОЙ ФЕДЕРАЦИИ</w:t>
      </w:r>
    </w:p>
    <w:p w:rsidR="00935E04" w:rsidRPr="00732B82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2"/>
          <w:szCs w:val="32"/>
          <w:lang w:eastAsia="ru-RU"/>
        </w:rPr>
      </w:pPr>
      <w:r w:rsidRPr="00732B82">
        <w:rPr>
          <w:rFonts w:ascii="Lato" w:eastAsia="Times New Roman" w:hAnsi="Lato" w:cs="Arial"/>
          <w:b/>
          <w:sz w:val="28"/>
          <w:szCs w:val="28"/>
          <w:lang w:eastAsia="ru-RU"/>
        </w:rPr>
        <w:t>ПЛЕНУМ</w:t>
      </w:r>
      <w:r w:rsidR="000A6491" w:rsidRPr="00732B82">
        <w:rPr>
          <w:rFonts w:ascii="Lato" w:eastAsia="Times New Roman" w:hAnsi="Lato" w:cs="Arial"/>
          <w:b/>
          <w:sz w:val="28"/>
          <w:szCs w:val="28"/>
          <w:lang w:eastAsia="ru-RU"/>
        </w:rPr>
        <w:br/>
      </w:r>
      <w:r w:rsidRPr="00732B82">
        <w:rPr>
          <w:rFonts w:ascii="Lato" w:eastAsia="Times New Roman" w:hAnsi="Lato" w:cs="Arial"/>
          <w:b/>
          <w:sz w:val="28"/>
          <w:szCs w:val="28"/>
          <w:lang w:eastAsia="ru-RU"/>
        </w:rPr>
        <w:t>ЦЕНТРАЛЬНОГО КОМИТЕТА ПРОФЕССИОНАЛЬНОГО СОЮЗА РАБОТНИКОВ ЗДРАВООХРАНЕНИЯ</w:t>
      </w:r>
      <w:r w:rsidR="000A6491" w:rsidRPr="00732B82">
        <w:rPr>
          <w:rFonts w:ascii="Lato" w:eastAsia="Times New Roman" w:hAnsi="Lato" w:cs="Arial"/>
          <w:b/>
          <w:sz w:val="28"/>
          <w:szCs w:val="28"/>
          <w:lang w:eastAsia="ru-RU"/>
        </w:rPr>
        <w:br/>
      </w:r>
      <w:r w:rsidRPr="00732B82">
        <w:rPr>
          <w:rFonts w:ascii="Lato" w:eastAsia="Times New Roman" w:hAnsi="Lato" w:cs="Arial"/>
          <w:b/>
          <w:sz w:val="28"/>
          <w:szCs w:val="28"/>
          <w:lang w:eastAsia="ru-RU"/>
        </w:rPr>
        <w:t>РОССИЙСКОЙ ФЕДЕРАЦИИ</w:t>
      </w:r>
    </w:p>
    <w:p w:rsidR="00935E04" w:rsidRPr="00732B82" w:rsidRDefault="00935E04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36"/>
          <w:szCs w:val="36"/>
          <w:lang w:eastAsia="ru-RU"/>
        </w:rPr>
      </w:pPr>
      <w:bookmarkStart w:id="0" w:name="_GoBack"/>
      <w:bookmarkEnd w:id="0"/>
      <w:r w:rsidRPr="00732B82">
        <w:rPr>
          <w:rFonts w:ascii="Lato" w:eastAsia="Times New Roman" w:hAnsi="Lato" w:cs="Arial"/>
          <w:b/>
          <w:sz w:val="36"/>
          <w:szCs w:val="36"/>
          <w:lang w:eastAsia="ru-RU"/>
        </w:rPr>
        <w:t>П О С Т А Н О В Л Е Н И Е</w:t>
      </w:r>
    </w:p>
    <w:p w:rsidR="00935E04" w:rsidRPr="00732B82" w:rsidRDefault="008E6F8A" w:rsidP="000A6491">
      <w:pPr>
        <w:spacing w:before="100" w:beforeAutospacing="1" w:after="100" w:afterAutospacing="1" w:line="240" w:lineRule="auto"/>
        <w:jc w:val="center"/>
        <w:rPr>
          <w:rFonts w:ascii="Lato" w:eastAsia="Times New Roman" w:hAnsi="Lato" w:cs="Arial"/>
          <w:b/>
          <w:sz w:val="24"/>
          <w:szCs w:val="24"/>
          <w:lang w:eastAsia="ru-RU"/>
        </w:rPr>
      </w:pPr>
      <w:r w:rsidRPr="00732B8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 декабря</w:t>
      </w:r>
      <w:r w:rsidR="00935E04" w:rsidRPr="00732B8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202</w:t>
      </w:r>
      <w:r w:rsidR="000A6491" w:rsidRPr="00732B8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2</w:t>
      </w:r>
      <w:r w:rsidR="00935E04" w:rsidRPr="00732B8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 года</w:t>
      </w:r>
      <w:r w:rsidR="00935E04" w:rsidRPr="00732B82">
        <w:rPr>
          <w:rFonts w:ascii="Lato" w:eastAsia="Times New Roman" w:hAnsi="Lato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="00935E04" w:rsidRPr="00732B8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№ </w:t>
      </w:r>
      <w:r w:rsidRPr="00732B82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 xml:space="preserve">5 - </w:t>
      </w:r>
      <w:r w:rsidR="003863D5">
        <w:rPr>
          <w:rFonts w:ascii="Lato" w:eastAsia="Times New Roman" w:hAnsi="Lato" w:cs="Arial"/>
          <w:b/>
          <w:sz w:val="24"/>
          <w:szCs w:val="24"/>
          <w:u w:val="single"/>
          <w:lang w:eastAsia="ru-RU"/>
        </w:rPr>
        <w:t>3</w:t>
      </w:r>
    </w:p>
    <w:p w:rsidR="008E6F8A" w:rsidRPr="00732B82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32B82">
        <w:rPr>
          <w:rFonts w:ascii="Lato" w:hAnsi="Lato" w:cs="Arial"/>
          <w:b/>
          <w:sz w:val="24"/>
          <w:szCs w:val="24"/>
        </w:rPr>
        <w:t xml:space="preserve">О внесении изменений в постановление </w:t>
      </w:r>
    </w:p>
    <w:p w:rsidR="008E6F8A" w:rsidRPr="00732B82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32B82">
        <w:rPr>
          <w:rFonts w:ascii="Lato" w:hAnsi="Lato" w:cs="Arial"/>
          <w:b/>
          <w:sz w:val="24"/>
          <w:szCs w:val="24"/>
        </w:rPr>
        <w:t>Пленума ЦК Профсоюза № 1-3 от 22.04.2021 года</w:t>
      </w:r>
    </w:p>
    <w:p w:rsidR="008E6F8A" w:rsidRPr="00732B82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32B82">
        <w:rPr>
          <w:rFonts w:ascii="Lato" w:hAnsi="Lato" w:cs="Arial"/>
          <w:b/>
          <w:sz w:val="24"/>
          <w:szCs w:val="24"/>
        </w:rPr>
        <w:t xml:space="preserve">«О перечне и названиях постоянно действующих </w:t>
      </w:r>
    </w:p>
    <w:p w:rsidR="008E6F8A" w:rsidRPr="00732B82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32B82">
        <w:rPr>
          <w:rFonts w:ascii="Lato" w:hAnsi="Lato" w:cs="Arial"/>
          <w:b/>
          <w:sz w:val="24"/>
          <w:szCs w:val="24"/>
        </w:rPr>
        <w:t xml:space="preserve">комиссий Центрального комитета Профессионального </w:t>
      </w:r>
    </w:p>
    <w:p w:rsidR="008E6F8A" w:rsidRDefault="008E6F8A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  <w:r w:rsidRPr="00732B82">
        <w:rPr>
          <w:rFonts w:ascii="Lato" w:hAnsi="Lato" w:cs="Arial"/>
          <w:b/>
          <w:sz w:val="24"/>
          <w:szCs w:val="24"/>
        </w:rPr>
        <w:t>союза работников здравоохранения Российской Федерации»</w:t>
      </w:r>
    </w:p>
    <w:p w:rsidR="00D20812" w:rsidRDefault="00D20812" w:rsidP="008E6F8A">
      <w:pPr>
        <w:spacing w:after="0" w:line="240" w:lineRule="auto"/>
        <w:rPr>
          <w:rFonts w:ascii="Lato" w:hAnsi="Lato" w:cs="Arial"/>
          <w:b/>
          <w:sz w:val="24"/>
          <w:szCs w:val="24"/>
        </w:rPr>
      </w:pPr>
    </w:p>
    <w:p w:rsidR="00D20812" w:rsidRDefault="00D20812" w:rsidP="00D20812">
      <w:pPr>
        <w:spacing w:before="100" w:beforeAutospacing="1" w:after="100" w:afterAutospacing="1" w:line="240" w:lineRule="auto"/>
        <w:jc w:val="both"/>
        <w:rPr>
          <w:rFonts w:ascii="Lato" w:hAnsi="Lato" w:cs="Arial"/>
          <w:iCs/>
          <w:sz w:val="24"/>
          <w:szCs w:val="24"/>
        </w:rPr>
      </w:pPr>
      <w:r>
        <w:rPr>
          <w:rFonts w:ascii="Lato" w:hAnsi="Lato" w:cs="Arial"/>
          <w:iCs/>
          <w:sz w:val="24"/>
          <w:szCs w:val="24"/>
        </w:rPr>
        <w:t xml:space="preserve">В соответствии с пунктом 2.26 статьи 41 Устава Профсоюза и постановления Президиума Профсоюза от 01.12.2022 г. № 7-1.4. «О внесении изменений в постановление Пленума ЦК Профсоюза № 1-3 от 22.04.2021г. «О перечне и названиях постоянно действующих комиссий Центрального комитета Профессионального союза работников здравоохранения Российской Федерации», </w:t>
      </w:r>
    </w:p>
    <w:p w:rsidR="00887F9D" w:rsidRPr="00732B82" w:rsidRDefault="00373476" w:rsidP="00D20812">
      <w:pPr>
        <w:spacing w:before="100" w:beforeAutospacing="1" w:after="100" w:afterAutospacing="1" w:line="240" w:lineRule="auto"/>
        <w:jc w:val="center"/>
        <w:rPr>
          <w:rFonts w:ascii="Lato" w:hAnsi="Lato" w:cs="Arial"/>
          <w:b/>
          <w:bCs/>
          <w:sz w:val="24"/>
          <w:szCs w:val="24"/>
        </w:rPr>
      </w:pPr>
      <w:r w:rsidRPr="00732B82">
        <w:rPr>
          <w:rFonts w:ascii="Lato" w:eastAsia="Times New Roman" w:hAnsi="Lato" w:cs="Arial"/>
          <w:b/>
          <w:sz w:val="24"/>
          <w:szCs w:val="24"/>
          <w:lang w:eastAsia="ru-RU"/>
        </w:rPr>
        <w:t>ПЛЕНУМ ЦК ПРОФЕССИОНАЛЬНОГО СОЮЗА</w:t>
      </w:r>
      <w:r w:rsidR="00935E04" w:rsidRPr="00732B82">
        <w:rPr>
          <w:rFonts w:ascii="Lato" w:eastAsia="Times New Roman" w:hAnsi="Lato" w:cs="Arial"/>
          <w:b/>
          <w:sz w:val="24"/>
          <w:szCs w:val="24"/>
          <w:lang w:eastAsia="ru-RU"/>
        </w:rPr>
        <w:br/>
      </w:r>
      <w:r w:rsidRPr="00732B82">
        <w:rPr>
          <w:rFonts w:ascii="Lato" w:eastAsia="Times New Roman" w:hAnsi="Lato" w:cs="Arial"/>
          <w:b/>
          <w:sz w:val="24"/>
          <w:szCs w:val="24"/>
          <w:lang w:eastAsia="ru-RU"/>
        </w:rPr>
        <w:t>РАБОТНИКОВ ЗДРАВООХРАНЕНИЯ РОССИЙСКОЙ ФЕДЕРАЦИИ</w:t>
      </w:r>
      <w:r w:rsidR="00935E04" w:rsidRPr="00732B82">
        <w:rPr>
          <w:rFonts w:ascii="Lato" w:eastAsia="Times New Roman" w:hAnsi="Lato" w:cs="Arial"/>
          <w:b/>
          <w:sz w:val="24"/>
          <w:szCs w:val="24"/>
          <w:lang w:eastAsia="ru-RU"/>
        </w:rPr>
        <w:br/>
      </w:r>
      <w:r w:rsidRPr="00732B82">
        <w:rPr>
          <w:rFonts w:ascii="Lato" w:hAnsi="Lato" w:cs="Arial"/>
          <w:b/>
          <w:bCs/>
          <w:sz w:val="24"/>
          <w:szCs w:val="24"/>
        </w:rPr>
        <w:t>ПОСТАНОВЛЯЕТ:</w:t>
      </w:r>
    </w:p>
    <w:p w:rsidR="00EB1B4C" w:rsidRPr="00732B82" w:rsidRDefault="00EB1B4C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 w:rsidRPr="00732B82">
        <w:rPr>
          <w:rFonts w:ascii="Lato" w:hAnsi="Lato" w:cs="Arial"/>
          <w:bCs/>
          <w:sz w:val="24"/>
          <w:szCs w:val="24"/>
        </w:rPr>
        <w:t xml:space="preserve">1. Утвердить 10 постоянно действующих комиссий ЦК Профсоюза со следующими названиями: 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по защите прав врачей;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по защите прав среднего медицинского персонала;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по защите прав работников аптечных учреждений и предприятий;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по защите прав работников медицинских образовательных и научных учреждений;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по защите прав работников органов и организаций Роспотребнадзора;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 xml:space="preserve">-   по защите прав младшего медицинского персонала, специалистов, 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 xml:space="preserve">    служащих и рабочих;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по защите прав работников санаторно-курортных учреждений;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 xml:space="preserve">-   по совершенствованию организационно-уставной деятельности 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 xml:space="preserve">    Профсоюза;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  молодежная комиссия;</w:t>
      </w:r>
    </w:p>
    <w:p w:rsidR="00EB1B4C" w:rsidRPr="00732B82" w:rsidRDefault="00EB1B4C" w:rsidP="00EB1B4C">
      <w:pPr>
        <w:spacing w:after="0"/>
        <w:rPr>
          <w:rFonts w:ascii="Lato" w:hAnsi="Lato" w:cs="Arial"/>
          <w:sz w:val="24"/>
          <w:szCs w:val="28"/>
        </w:rPr>
      </w:pPr>
      <w:r w:rsidRPr="00732B82">
        <w:rPr>
          <w:rFonts w:ascii="Lato" w:hAnsi="Lato" w:cs="Arial"/>
          <w:sz w:val="24"/>
          <w:szCs w:val="28"/>
        </w:rPr>
        <w:t>- по информационной работе и цифровизации.</w:t>
      </w:r>
    </w:p>
    <w:p w:rsidR="00EB1B4C" w:rsidRDefault="00EB1B4C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  <w:r w:rsidRPr="00732B82">
        <w:rPr>
          <w:rFonts w:ascii="Lato" w:hAnsi="Lato" w:cs="Arial"/>
          <w:bCs/>
          <w:sz w:val="24"/>
          <w:szCs w:val="24"/>
        </w:rPr>
        <w:lastRenderedPageBreak/>
        <w:t>2. Считать утратившим силу постановление Пленума ЦК Профсоюза №1-3 от 22.04.2021 года «О перечне и названиях постоянно действующих комиссий Центрального комитета Профессионального союза работников здравоохранения Российской Федерации».</w:t>
      </w:r>
    </w:p>
    <w:p w:rsidR="00D20812" w:rsidRDefault="00D20812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</w:p>
    <w:p w:rsidR="00D20812" w:rsidRPr="00732B82" w:rsidRDefault="00D20812" w:rsidP="000A6491">
      <w:pPr>
        <w:spacing w:before="100" w:beforeAutospacing="1" w:after="100" w:afterAutospacing="1" w:line="240" w:lineRule="auto"/>
        <w:jc w:val="both"/>
        <w:rPr>
          <w:rFonts w:ascii="Lato" w:hAnsi="Lato" w:cs="Arial"/>
          <w:bCs/>
          <w:sz w:val="24"/>
          <w:szCs w:val="24"/>
        </w:rPr>
      </w:pPr>
    </w:p>
    <w:p w:rsidR="000A6491" w:rsidRPr="00732B82" w:rsidRDefault="000A6491" w:rsidP="000A6491">
      <w:pPr>
        <w:spacing w:before="100" w:beforeAutospacing="1" w:after="100" w:afterAutospacing="1" w:line="240" w:lineRule="auto"/>
        <w:jc w:val="center"/>
        <w:rPr>
          <w:rFonts w:ascii="Lato" w:hAnsi="Lato" w:cs="Arial"/>
          <w:sz w:val="24"/>
          <w:szCs w:val="24"/>
        </w:rPr>
      </w:pPr>
      <w:r w:rsidRPr="00732B82">
        <w:rPr>
          <w:rFonts w:ascii="Lato" w:eastAsia="Times New Roman" w:hAnsi="Lato" w:cs="Arial"/>
          <w:b/>
          <w:sz w:val="24"/>
          <w:szCs w:val="24"/>
          <w:lang w:eastAsia="ru-RU"/>
        </w:rPr>
        <w:t>Председатель Профсоюза                                                            А. И. Домников</w:t>
      </w:r>
    </w:p>
    <w:sectPr w:rsidR="000A6491" w:rsidRPr="00732B82" w:rsidSect="00D14544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5FA" w:rsidRDefault="00C035FA" w:rsidP="00D14544">
      <w:pPr>
        <w:spacing w:after="0" w:line="240" w:lineRule="auto"/>
      </w:pPr>
      <w:r>
        <w:separator/>
      </w:r>
    </w:p>
  </w:endnote>
  <w:endnote w:type="continuationSeparator" w:id="0">
    <w:p w:rsidR="00C035FA" w:rsidRDefault="00C035FA" w:rsidP="00D1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87262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14544" w:rsidRPr="00D14544" w:rsidRDefault="00987398">
        <w:pPr>
          <w:pStyle w:val="a5"/>
          <w:jc w:val="center"/>
          <w:rPr>
            <w:rFonts w:ascii="Arial" w:hAnsi="Arial" w:cs="Arial"/>
            <w:sz w:val="24"/>
            <w:szCs w:val="24"/>
          </w:rPr>
        </w:pPr>
        <w:r w:rsidRPr="00D14544">
          <w:rPr>
            <w:rFonts w:ascii="Arial" w:hAnsi="Arial" w:cs="Arial"/>
            <w:sz w:val="24"/>
            <w:szCs w:val="24"/>
          </w:rPr>
          <w:fldChar w:fldCharType="begin"/>
        </w:r>
        <w:r w:rsidR="00D14544" w:rsidRPr="00D14544">
          <w:rPr>
            <w:rFonts w:ascii="Arial" w:hAnsi="Arial" w:cs="Arial"/>
            <w:sz w:val="24"/>
            <w:szCs w:val="24"/>
          </w:rPr>
          <w:instrText>PAGE   \* MERGEFORMAT</w:instrText>
        </w:r>
        <w:r w:rsidRPr="00D14544">
          <w:rPr>
            <w:rFonts w:ascii="Arial" w:hAnsi="Arial" w:cs="Arial"/>
            <w:sz w:val="24"/>
            <w:szCs w:val="24"/>
          </w:rPr>
          <w:fldChar w:fldCharType="separate"/>
        </w:r>
        <w:r w:rsidR="007C2B71">
          <w:rPr>
            <w:rFonts w:ascii="Arial" w:hAnsi="Arial" w:cs="Arial"/>
            <w:noProof/>
            <w:sz w:val="24"/>
            <w:szCs w:val="24"/>
          </w:rPr>
          <w:t>2</w:t>
        </w:r>
        <w:r w:rsidRPr="00D14544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14544" w:rsidRDefault="00D145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5FA" w:rsidRDefault="00C035FA" w:rsidP="00D14544">
      <w:pPr>
        <w:spacing w:after="0" w:line="240" w:lineRule="auto"/>
      </w:pPr>
      <w:r>
        <w:separator/>
      </w:r>
    </w:p>
  </w:footnote>
  <w:footnote w:type="continuationSeparator" w:id="0">
    <w:p w:rsidR="00C035FA" w:rsidRDefault="00C035FA" w:rsidP="00D1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76"/>
    <w:rsid w:val="000533CB"/>
    <w:rsid w:val="000A6491"/>
    <w:rsid w:val="00104644"/>
    <w:rsid w:val="00351E18"/>
    <w:rsid w:val="00373476"/>
    <w:rsid w:val="003863D5"/>
    <w:rsid w:val="004867BB"/>
    <w:rsid w:val="0049788F"/>
    <w:rsid w:val="00643E86"/>
    <w:rsid w:val="00732B82"/>
    <w:rsid w:val="007746F5"/>
    <w:rsid w:val="007C2B71"/>
    <w:rsid w:val="00803A8F"/>
    <w:rsid w:val="0085490C"/>
    <w:rsid w:val="00887F9D"/>
    <w:rsid w:val="008E6F8A"/>
    <w:rsid w:val="00935E04"/>
    <w:rsid w:val="00987398"/>
    <w:rsid w:val="00A40E1D"/>
    <w:rsid w:val="00A87A4E"/>
    <w:rsid w:val="00AF2D16"/>
    <w:rsid w:val="00B76E66"/>
    <w:rsid w:val="00BC614B"/>
    <w:rsid w:val="00C035FA"/>
    <w:rsid w:val="00C303F9"/>
    <w:rsid w:val="00D14544"/>
    <w:rsid w:val="00D20812"/>
    <w:rsid w:val="00EB1B4C"/>
    <w:rsid w:val="00F9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20E6EC5-BB78-4A86-85CA-2FF5E92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5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5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Галенко</dc:creator>
  <cp:keywords/>
  <dc:description/>
  <cp:lastModifiedBy>35-34_2</cp:lastModifiedBy>
  <cp:revision>6</cp:revision>
  <cp:lastPrinted>2022-11-22T07:58:00Z</cp:lastPrinted>
  <dcterms:created xsi:type="dcterms:W3CDTF">2022-11-22T07:57:00Z</dcterms:created>
  <dcterms:modified xsi:type="dcterms:W3CDTF">2022-12-05T08:41:00Z</dcterms:modified>
</cp:coreProperties>
</file>